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8B02" w14:textId="0BC27339" w:rsidR="00524535" w:rsidRPr="001913EF" w:rsidRDefault="00D716B8" w:rsidP="008F6E6F">
      <w:pPr>
        <w:ind w:left="-576"/>
        <w:rPr>
          <w:rFonts w:asciiTheme="minorHAnsi" w:hAnsiTheme="minorHAnsi"/>
          <w:sz w:val="22"/>
          <w:szCs w:val="22"/>
        </w:rPr>
      </w:pPr>
      <w:r w:rsidRPr="001913EF">
        <w:rPr>
          <w:rFonts w:asciiTheme="minorHAnsi" w:hAnsiTheme="minorHAnsi"/>
          <w:noProof/>
          <w:sz w:val="22"/>
          <w:szCs w:val="22"/>
        </w:rPr>
        <w:drawing>
          <wp:anchor distT="0" distB="0" distL="114300" distR="114300" simplePos="0" relativeHeight="251655680" behindDoc="1" locked="0" layoutInCell="1" allowOverlap="1" wp14:anchorId="2850B946" wp14:editId="0650CD9F">
            <wp:simplePos x="0" y="0"/>
            <wp:positionH relativeFrom="column">
              <wp:posOffset>3224530</wp:posOffset>
            </wp:positionH>
            <wp:positionV relativeFrom="paragraph">
              <wp:posOffset>-1270</wp:posOffset>
            </wp:positionV>
            <wp:extent cx="1163955" cy="489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63955" cy="489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4CE0" w:rsidRPr="001913EF">
        <w:rPr>
          <w:rFonts w:asciiTheme="minorHAnsi" w:hAnsiTheme="minorHAnsi"/>
          <w:noProof/>
          <w:sz w:val="22"/>
          <w:szCs w:val="22"/>
        </w:rPr>
        <w:drawing>
          <wp:anchor distT="0" distB="0" distL="114300" distR="114300" simplePos="0" relativeHeight="251660800" behindDoc="1" locked="0" layoutInCell="1" allowOverlap="1" wp14:anchorId="79D13C55" wp14:editId="16373181">
            <wp:simplePos x="0" y="0"/>
            <wp:positionH relativeFrom="column">
              <wp:posOffset>4542790</wp:posOffset>
            </wp:positionH>
            <wp:positionV relativeFrom="paragraph">
              <wp:posOffset>57150</wp:posOffset>
            </wp:positionV>
            <wp:extent cx="1683682" cy="38989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83682" cy="389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4CE0">
        <w:rPr>
          <w:noProof/>
        </w:rPr>
        <w:drawing>
          <wp:anchor distT="0" distB="0" distL="114300" distR="114300" simplePos="0" relativeHeight="251661824" behindDoc="1" locked="0" layoutInCell="1" allowOverlap="1" wp14:anchorId="21416495" wp14:editId="3DCB19CA">
            <wp:simplePos x="0" y="0"/>
            <wp:positionH relativeFrom="column">
              <wp:posOffset>2247900</wp:posOffset>
            </wp:positionH>
            <wp:positionV relativeFrom="paragraph">
              <wp:posOffset>-241300</wp:posOffset>
            </wp:positionV>
            <wp:extent cx="851719" cy="838200"/>
            <wp:effectExtent l="0" t="0" r="5715" b="0"/>
            <wp:wrapNone/>
            <wp:docPr id="3" name="Picture 3" descr="C:\Users\Cindy\AppData\Local\Microsoft\Windows\INetCache\Content.Word\TysonFoodsLogoWhite (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INetCache\Content.Word\TysonFoodsLogoWhite (1) (00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646" t="28472" r="27604" b="28472"/>
                    <a:stretch/>
                  </pic:blipFill>
                  <pic:spPr bwMode="auto">
                    <a:xfrm>
                      <a:off x="0" y="0"/>
                      <a:ext cx="851719"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6881" w:rsidRPr="001913EF">
        <w:rPr>
          <w:rFonts w:asciiTheme="minorHAnsi" w:hAnsiTheme="minorHAnsi"/>
          <w:noProof/>
          <w:sz w:val="22"/>
          <w:szCs w:val="22"/>
        </w:rPr>
        <w:drawing>
          <wp:anchor distT="0" distB="0" distL="114300" distR="114300" simplePos="0" relativeHeight="251656704" behindDoc="1" locked="0" layoutInCell="1" allowOverlap="1" wp14:anchorId="3C102058" wp14:editId="7E1D8FF3">
            <wp:simplePos x="0" y="0"/>
            <wp:positionH relativeFrom="column">
              <wp:posOffset>-310515</wp:posOffset>
            </wp:positionH>
            <wp:positionV relativeFrom="paragraph">
              <wp:posOffset>33020</wp:posOffset>
            </wp:positionV>
            <wp:extent cx="1216152" cy="475488"/>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152" cy="47548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36881" w:rsidRPr="001913EF">
        <w:rPr>
          <w:rFonts w:asciiTheme="minorHAnsi" w:hAnsiTheme="minorHAnsi"/>
          <w:noProof/>
          <w:sz w:val="22"/>
          <w:szCs w:val="22"/>
        </w:rPr>
        <w:drawing>
          <wp:anchor distT="0" distB="0" distL="114300" distR="114300" simplePos="0" relativeHeight="251653632" behindDoc="1" locked="0" layoutInCell="1" allowOverlap="1" wp14:anchorId="1A03B6C6" wp14:editId="1C5231C5">
            <wp:simplePos x="0" y="0"/>
            <wp:positionH relativeFrom="column">
              <wp:posOffset>1006475</wp:posOffset>
            </wp:positionH>
            <wp:positionV relativeFrom="paragraph">
              <wp:posOffset>31115</wp:posOffset>
            </wp:positionV>
            <wp:extent cx="1159510" cy="415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510" cy="415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C3DFC">
        <w:rPr>
          <w:rFonts w:asciiTheme="minorHAnsi" w:hAnsiTheme="minorHAnsi"/>
          <w:sz w:val="22"/>
          <w:szCs w:val="22"/>
        </w:rPr>
        <w:t xml:space="preserve"> </w:t>
      </w:r>
      <w:r w:rsidR="00524535" w:rsidRPr="001913EF">
        <w:rPr>
          <w:rFonts w:asciiTheme="minorHAnsi" w:hAnsiTheme="minorHAnsi"/>
          <w:sz w:val="22"/>
          <w:szCs w:val="22"/>
        </w:rPr>
        <w:t xml:space="preserve">   </w:t>
      </w:r>
    </w:p>
    <w:p w14:paraId="51AC7D1B" w14:textId="253137B6" w:rsidR="00524535" w:rsidRPr="001913EF" w:rsidRDefault="00546FFB" w:rsidP="002D2506">
      <w:pPr>
        <w:rPr>
          <w:rFonts w:asciiTheme="minorHAnsi" w:hAnsiTheme="minorHAnsi"/>
          <w:sz w:val="22"/>
          <w:szCs w:val="22"/>
        </w:rPr>
      </w:pPr>
      <w:r>
        <w:rPr>
          <w:rFonts w:asciiTheme="minorHAnsi" w:hAnsiTheme="minorHAnsi"/>
          <w:sz w:val="22"/>
          <w:szCs w:val="22"/>
        </w:rPr>
        <w:t xml:space="preserve"> </w:t>
      </w:r>
    </w:p>
    <w:p w14:paraId="6148432F" w14:textId="0DD71C8E" w:rsidR="001913EF" w:rsidRDefault="001913EF" w:rsidP="002D2506">
      <w:pPr>
        <w:rPr>
          <w:rFonts w:asciiTheme="minorHAnsi" w:hAnsiTheme="minorHAnsi"/>
          <w:sz w:val="22"/>
          <w:szCs w:val="22"/>
        </w:rPr>
      </w:pPr>
    </w:p>
    <w:p w14:paraId="2C463BC4" w14:textId="23D091BC" w:rsidR="001913EF" w:rsidRDefault="001913EF" w:rsidP="002D2506">
      <w:pPr>
        <w:rPr>
          <w:rFonts w:asciiTheme="minorHAnsi" w:hAnsiTheme="minorHAnsi"/>
          <w:sz w:val="22"/>
          <w:szCs w:val="22"/>
        </w:rPr>
      </w:pPr>
    </w:p>
    <w:p w14:paraId="2BCF41D6" w14:textId="77777777" w:rsidR="004E2777" w:rsidRDefault="004E2777" w:rsidP="002D2506">
      <w:pPr>
        <w:rPr>
          <w:rFonts w:asciiTheme="minorHAnsi" w:hAnsiTheme="minorHAnsi"/>
          <w:sz w:val="22"/>
          <w:szCs w:val="22"/>
        </w:rPr>
      </w:pPr>
    </w:p>
    <w:p w14:paraId="491D7B9E" w14:textId="77777777" w:rsidR="004E2777" w:rsidRDefault="004E2777" w:rsidP="002D2506">
      <w:pPr>
        <w:rPr>
          <w:rFonts w:asciiTheme="minorHAnsi" w:hAnsiTheme="minorHAnsi"/>
          <w:sz w:val="22"/>
          <w:szCs w:val="22"/>
        </w:rPr>
      </w:pPr>
    </w:p>
    <w:p w14:paraId="1D6F91F1" w14:textId="66EF95F0" w:rsidR="00E44191" w:rsidRPr="00A974AF" w:rsidRDefault="00E44191" w:rsidP="00546FFB">
      <w:pPr>
        <w:rPr>
          <w:rFonts w:asciiTheme="minorHAnsi" w:hAnsiTheme="minorHAnsi"/>
          <w:sz w:val="10"/>
          <w:szCs w:val="10"/>
        </w:rPr>
      </w:pPr>
    </w:p>
    <w:p w14:paraId="5C3E85D1" w14:textId="1C1F6A02" w:rsidR="002D2506" w:rsidRPr="001913EF" w:rsidRDefault="002D2506" w:rsidP="002D2506">
      <w:pPr>
        <w:rPr>
          <w:rFonts w:asciiTheme="minorHAnsi" w:hAnsiTheme="minorHAnsi"/>
          <w:sz w:val="22"/>
          <w:szCs w:val="22"/>
        </w:rPr>
      </w:pPr>
      <w:r w:rsidRPr="001913EF">
        <w:rPr>
          <w:rFonts w:asciiTheme="minorHAnsi" w:hAnsiTheme="minorHAnsi"/>
          <w:sz w:val="22"/>
          <w:szCs w:val="22"/>
        </w:rPr>
        <w:t xml:space="preserve">FOR IMMEDIATE RELEASE                                                                                                  </w:t>
      </w:r>
    </w:p>
    <w:p w14:paraId="65A096C3" w14:textId="2AE26D56" w:rsidR="002D2506" w:rsidRPr="001913EF" w:rsidRDefault="002D2506" w:rsidP="002D2506">
      <w:pPr>
        <w:rPr>
          <w:rFonts w:asciiTheme="minorHAnsi" w:hAnsiTheme="minorHAnsi"/>
          <w:sz w:val="22"/>
          <w:szCs w:val="22"/>
        </w:rPr>
      </w:pPr>
      <w:r w:rsidRPr="001913EF">
        <w:rPr>
          <w:rFonts w:asciiTheme="minorHAnsi" w:hAnsiTheme="minorHAnsi"/>
          <w:sz w:val="22"/>
          <w:szCs w:val="22"/>
        </w:rPr>
        <w:t xml:space="preserve">September </w:t>
      </w:r>
      <w:r w:rsidR="004D065A">
        <w:rPr>
          <w:rFonts w:asciiTheme="minorHAnsi" w:hAnsiTheme="minorHAnsi"/>
          <w:sz w:val="22"/>
          <w:szCs w:val="22"/>
        </w:rPr>
        <w:t>1</w:t>
      </w:r>
      <w:r w:rsidR="00836881">
        <w:rPr>
          <w:rFonts w:asciiTheme="minorHAnsi" w:hAnsiTheme="minorHAnsi"/>
          <w:sz w:val="22"/>
          <w:szCs w:val="22"/>
        </w:rPr>
        <w:t>2</w:t>
      </w:r>
      <w:r w:rsidRPr="001913EF">
        <w:rPr>
          <w:rFonts w:asciiTheme="minorHAnsi" w:hAnsiTheme="minorHAnsi"/>
          <w:sz w:val="22"/>
          <w:szCs w:val="22"/>
        </w:rPr>
        <w:t>,</w:t>
      </w:r>
      <w:r w:rsidR="001D5853">
        <w:rPr>
          <w:rFonts w:asciiTheme="minorHAnsi" w:hAnsiTheme="minorHAnsi"/>
          <w:sz w:val="22"/>
          <w:szCs w:val="22"/>
        </w:rPr>
        <w:t xml:space="preserve"> 201</w:t>
      </w:r>
      <w:r w:rsidR="00254CE0">
        <w:rPr>
          <w:rFonts w:asciiTheme="minorHAnsi" w:hAnsiTheme="minorHAnsi"/>
          <w:sz w:val="22"/>
          <w:szCs w:val="22"/>
        </w:rPr>
        <w:t>8</w:t>
      </w:r>
    </w:p>
    <w:p w14:paraId="5CC4AFFF" w14:textId="6B95E669" w:rsidR="002D2506" w:rsidRPr="001913EF" w:rsidRDefault="00524535" w:rsidP="00600AE1">
      <w:pPr>
        <w:ind w:left="3600" w:right="-144" w:firstLine="720"/>
        <w:jc w:val="right"/>
        <w:rPr>
          <w:rFonts w:asciiTheme="minorHAnsi" w:hAnsiTheme="minorHAnsi"/>
          <w:sz w:val="22"/>
          <w:szCs w:val="22"/>
        </w:rPr>
      </w:pPr>
      <w:r w:rsidRPr="001913EF">
        <w:rPr>
          <w:rFonts w:asciiTheme="minorHAnsi" w:hAnsiTheme="minorHAnsi"/>
          <w:sz w:val="22"/>
          <w:szCs w:val="22"/>
        </w:rPr>
        <w:t xml:space="preserve">    </w:t>
      </w:r>
      <w:r w:rsidR="008F6E6F" w:rsidRPr="001913EF">
        <w:rPr>
          <w:rFonts w:asciiTheme="minorHAnsi" w:hAnsiTheme="minorHAnsi"/>
          <w:sz w:val="22"/>
          <w:szCs w:val="22"/>
        </w:rPr>
        <w:t>FOR MORE INFORMATION CONTACT:</w:t>
      </w:r>
    </w:p>
    <w:p w14:paraId="00A0BED4" w14:textId="7FC1BF9C" w:rsidR="00F754B5" w:rsidRDefault="00F754B5" w:rsidP="00600AE1">
      <w:pPr>
        <w:ind w:left="720" w:right="-144"/>
        <w:jc w:val="right"/>
        <w:rPr>
          <w:rFonts w:asciiTheme="minorHAnsi" w:hAnsiTheme="minorHAnsi"/>
          <w:sz w:val="22"/>
          <w:szCs w:val="22"/>
        </w:rPr>
      </w:pPr>
      <w:r w:rsidRPr="00F754B5">
        <w:rPr>
          <w:rFonts w:asciiTheme="minorHAnsi" w:hAnsiTheme="minorHAnsi"/>
          <w:sz w:val="22"/>
          <w:szCs w:val="22"/>
        </w:rPr>
        <w:t xml:space="preserve">Derek Burleson, Tyson Foods, 479-290-6466, </w:t>
      </w:r>
      <w:hyperlink r:id="rId10" w:history="1">
        <w:r w:rsidRPr="00F754B5">
          <w:rPr>
            <w:rStyle w:val="Hyperlink"/>
            <w:rFonts w:asciiTheme="minorHAnsi" w:hAnsiTheme="minorHAnsi"/>
            <w:sz w:val="22"/>
            <w:szCs w:val="22"/>
          </w:rPr>
          <w:t>Derek.Burleson@Tyson.com</w:t>
        </w:r>
      </w:hyperlink>
    </w:p>
    <w:p w14:paraId="31C581CA" w14:textId="6561044E" w:rsidR="002D2506" w:rsidRPr="000D463E" w:rsidRDefault="000D463E" w:rsidP="000D463E">
      <w:pPr>
        <w:ind w:right="-144"/>
        <w:rPr>
          <w:rFonts w:asciiTheme="minorHAnsi" w:hAnsiTheme="minorHAnsi"/>
          <w:sz w:val="22"/>
          <w:szCs w:val="22"/>
        </w:rPr>
      </w:pPr>
      <w:r w:rsidRPr="000D463E">
        <w:rPr>
          <w:rStyle w:val="Hyperlink"/>
          <w:rFonts w:asciiTheme="minorHAnsi" w:hAnsiTheme="minorHAnsi"/>
          <w:color w:val="auto"/>
          <w:sz w:val="22"/>
          <w:szCs w:val="22"/>
          <w:u w:val="none"/>
        </w:rPr>
        <w:t xml:space="preserve">           </w:t>
      </w:r>
      <w:r w:rsidR="004261B2">
        <w:rPr>
          <w:rStyle w:val="Hyperlink"/>
          <w:rFonts w:asciiTheme="minorHAnsi" w:hAnsiTheme="minorHAnsi"/>
          <w:color w:val="auto"/>
          <w:sz w:val="22"/>
          <w:szCs w:val="22"/>
          <w:u w:val="none"/>
        </w:rPr>
        <w:t xml:space="preserve">  </w:t>
      </w:r>
      <w:r w:rsidRPr="000D463E">
        <w:rPr>
          <w:rStyle w:val="Hyperlink"/>
          <w:rFonts w:asciiTheme="minorHAnsi" w:hAnsiTheme="minorHAnsi"/>
          <w:color w:val="auto"/>
          <w:sz w:val="22"/>
          <w:szCs w:val="22"/>
          <w:u w:val="none"/>
        </w:rPr>
        <w:t xml:space="preserve">Karen </w:t>
      </w:r>
      <w:proofErr w:type="spellStart"/>
      <w:r w:rsidRPr="000D463E">
        <w:rPr>
          <w:rStyle w:val="Hyperlink"/>
          <w:rFonts w:asciiTheme="minorHAnsi" w:hAnsiTheme="minorHAnsi"/>
          <w:color w:val="auto"/>
          <w:sz w:val="22"/>
          <w:szCs w:val="22"/>
          <w:u w:val="none"/>
        </w:rPr>
        <w:t>Pozna</w:t>
      </w:r>
      <w:proofErr w:type="spellEnd"/>
      <w:r w:rsidRPr="000D463E">
        <w:rPr>
          <w:rStyle w:val="Hyperlink"/>
          <w:rFonts w:asciiTheme="minorHAnsi" w:hAnsiTheme="minorHAnsi"/>
          <w:color w:val="auto"/>
          <w:sz w:val="22"/>
          <w:szCs w:val="22"/>
          <w:u w:val="none"/>
        </w:rPr>
        <w:t>, Greater Cleveland Food Bank, 216-738-2132</w:t>
      </w:r>
      <w:r w:rsidR="004261B2">
        <w:rPr>
          <w:rStyle w:val="Hyperlink"/>
          <w:rFonts w:asciiTheme="minorHAnsi" w:hAnsiTheme="minorHAnsi"/>
          <w:color w:val="auto"/>
          <w:sz w:val="22"/>
          <w:szCs w:val="22"/>
          <w:u w:val="none"/>
        </w:rPr>
        <w:t xml:space="preserve"> </w:t>
      </w:r>
      <w:hyperlink r:id="rId11" w:history="1">
        <w:r w:rsidRPr="000D463E">
          <w:rPr>
            <w:rStyle w:val="Hyperlink"/>
            <w:rFonts w:asciiTheme="minorHAnsi" w:hAnsiTheme="minorHAnsi"/>
            <w:sz w:val="22"/>
            <w:szCs w:val="22"/>
          </w:rPr>
          <w:t>kpozna@clevelandfoodbank.org</w:t>
        </w:r>
        <w:r w:rsidR="00E27DF2" w:rsidRPr="000D463E">
          <w:rPr>
            <w:rStyle w:val="Hyperlink"/>
            <w:rFonts w:asciiTheme="minorHAnsi" w:hAnsiTheme="minorHAnsi"/>
            <w:sz w:val="22"/>
            <w:szCs w:val="22"/>
          </w:rPr>
          <w:t xml:space="preserve"> </w:t>
        </w:r>
      </w:hyperlink>
      <w:r w:rsidR="00E27DF2" w:rsidRPr="000D463E">
        <w:rPr>
          <w:rFonts w:asciiTheme="minorHAnsi" w:hAnsiTheme="minorHAnsi"/>
          <w:sz w:val="22"/>
          <w:szCs w:val="22"/>
        </w:rPr>
        <w:t xml:space="preserve"> </w:t>
      </w:r>
    </w:p>
    <w:p w14:paraId="0110F3C3" w14:textId="7C826BF7" w:rsidR="002D2506" w:rsidRPr="001913EF" w:rsidRDefault="007D090C" w:rsidP="00F754B5">
      <w:pPr>
        <w:ind w:left="720" w:right="-144"/>
        <w:jc w:val="center"/>
        <w:rPr>
          <w:rFonts w:asciiTheme="minorHAnsi" w:hAnsiTheme="minorHAnsi"/>
          <w:sz w:val="22"/>
          <w:szCs w:val="22"/>
        </w:rPr>
      </w:pPr>
      <w:r>
        <w:rPr>
          <w:rFonts w:asciiTheme="minorHAnsi" w:hAnsiTheme="minorHAnsi"/>
          <w:sz w:val="22"/>
          <w:szCs w:val="22"/>
        </w:rPr>
        <w:t xml:space="preserve">Austin </w:t>
      </w:r>
      <w:proofErr w:type="spellStart"/>
      <w:r>
        <w:rPr>
          <w:rFonts w:asciiTheme="minorHAnsi" w:hAnsiTheme="minorHAnsi"/>
          <w:sz w:val="22"/>
          <w:szCs w:val="22"/>
        </w:rPr>
        <w:t>Controulis</w:t>
      </w:r>
      <w:proofErr w:type="spellEnd"/>
      <w:r>
        <w:rPr>
          <w:rFonts w:asciiTheme="minorHAnsi" w:hAnsiTheme="minorHAnsi"/>
          <w:sz w:val="22"/>
          <w:szCs w:val="22"/>
        </w:rPr>
        <w:t>, Cleveland Indians, 216-</w:t>
      </w:r>
      <w:r w:rsidR="00E27DF2">
        <w:rPr>
          <w:rFonts w:asciiTheme="minorHAnsi" w:hAnsiTheme="minorHAnsi"/>
          <w:sz w:val="22"/>
          <w:szCs w:val="22"/>
        </w:rPr>
        <w:t xml:space="preserve"> </w:t>
      </w:r>
      <w:r w:rsidRPr="007D090C">
        <w:rPr>
          <w:rFonts w:asciiTheme="minorHAnsi" w:hAnsiTheme="minorHAnsi"/>
          <w:sz w:val="22"/>
          <w:szCs w:val="22"/>
        </w:rPr>
        <w:t>420</w:t>
      </w:r>
      <w:r>
        <w:rPr>
          <w:rFonts w:asciiTheme="minorHAnsi" w:hAnsiTheme="minorHAnsi"/>
          <w:sz w:val="22"/>
          <w:szCs w:val="22"/>
        </w:rPr>
        <w:t>-</w:t>
      </w:r>
      <w:r w:rsidRPr="007D090C">
        <w:rPr>
          <w:rFonts w:asciiTheme="minorHAnsi" w:hAnsiTheme="minorHAnsi"/>
          <w:sz w:val="22"/>
          <w:szCs w:val="22"/>
        </w:rPr>
        <w:t>4436</w:t>
      </w:r>
      <w:r>
        <w:rPr>
          <w:rFonts w:asciiTheme="minorHAnsi" w:hAnsiTheme="minorHAnsi"/>
          <w:sz w:val="22"/>
          <w:szCs w:val="22"/>
        </w:rPr>
        <w:t xml:space="preserve"> </w:t>
      </w:r>
      <w:hyperlink r:id="rId12" w:history="1">
        <w:r w:rsidRPr="007D090C">
          <w:rPr>
            <w:rStyle w:val="Hyperlink"/>
            <w:rFonts w:asciiTheme="minorHAnsi" w:hAnsiTheme="minorHAnsi"/>
            <w:sz w:val="22"/>
            <w:szCs w:val="22"/>
          </w:rPr>
          <w:t>AControulis@indians.com</w:t>
        </w:r>
      </w:hyperlink>
    </w:p>
    <w:p w14:paraId="02642280" w14:textId="77777777" w:rsidR="00123621" w:rsidRPr="001913EF" w:rsidRDefault="00524535" w:rsidP="00600AE1">
      <w:pPr>
        <w:ind w:right="-144"/>
        <w:jc w:val="right"/>
        <w:rPr>
          <w:rFonts w:asciiTheme="minorHAnsi" w:hAnsiTheme="minorHAnsi"/>
          <w:sz w:val="22"/>
          <w:szCs w:val="22"/>
        </w:rPr>
      </w:pPr>
      <w:r w:rsidRPr="001913EF">
        <w:rPr>
          <w:rFonts w:asciiTheme="minorHAnsi" w:hAnsiTheme="minorHAnsi"/>
          <w:sz w:val="22"/>
          <w:szCs w:val="22"/>
        </w:rPr>
        <w:t xml:space="preserve">     </w:t>
      </w:r>
      <w:r w:rsidR="00C30A3A" w:rsidRPr="001913EF">
        <w:rPr>
          <w:rFonts w:asciiTheme="minorHAnsi" w:hAnsiTheme="minorHAnsi"/>
          <w:sz w:val="22"/>
          <w:szCs w:val="22"/>
        </w:rPr>
        <w:t>Cindi Lorenz</w:t>
      </w:r>
      <w:r w:rsidRPr="001913EF">
        <w:rPr>
          <w:rFonts w:asciiTheme="minorHAnsi" w:hAnsiTheme="minorHAnsi"/>
          <w:sz w:val="22"/>
          <w:szCs w:val="22"/>
        </w:rPr>
        <w:t>, Insurance Partners Agency,</w:t>
      </w:r>
      <w:r w:rsidR="00C30A3A" w:rsidRPr="001913EF">
        <w:rPr>
          <w:rFonts w:asciiTheme="minorHAnsi" w:hAnsiTheme="minorHAnsi"/>
          <w:sz w:val="22"/>
          <w:szCs w:val="22"/>
        </w:rPr>
        <w:t xml:space="preserve"> 216-401-7152</w:t>
      </w:r>
      <w:r w:rsidR="008F6E6F" w:rsidRPr="001913EF">
        <w:rPr>
          <w:rFonts w:asciiTheme="minorHAnsi" w:hAnsiTheme="minorHAnsi"/>
          <w:sz w:val="22"/>
          <w:szCs w:val="22"/>
        </w:rPr>
        <w:t>,</w:t>
      </w:r>
      <w:r w:rsidR="00C30A3A" w:rsidRPr="001913EF">
        <w:rPr>
          <w:rFonts w:asciiTheme="minorHAnsi" w:hAnsiTheme="minorHAnsi"/>
          <w:sz w:val="22"/>
          <w:szCs w:val="22"/>
        </w:rPr>
        <w:t> </w:t>
      </w:r>
      <w:hyperlink r:id="rId13" w:history="1">
        <w:r w:rsidR="00E27DF2" w:rsidRPr="00336FA3">
          <w:rPr>
            <w:rStyle w:val="Hyperlink"/>
            <w:rFonts w:asciiTheme="minorHAnsi" w:hAnsiTheme="minorHAnsi"/>
            <w:sz w:val="22"/>
            <w:szCs w:val="22"/>
          </w:rPr>
          <w:t>clorenz@inspartners.com</w:t>
        </w:r>
      </w:hyperlink>
      <w:r w:rsidR="00E27DF2">
        <w:rPr>
          <w:rFonts w:asciiTheme="minorHAnsi" w:hAnsiTheme="minorHAnsi"/>
          <w:sz w:val="22"/>
          <w:szCs w:val="22"/>
        </w:rPr>
        <w:t xml:space="preserve"> </w:t>
      </w:r>
    </w:p>
    <w:p w14:paraId="568C2922" w14:textId="77777777" w:rsidR="002D2506" w:rsidRPr="001913EF" w:rsidRDefault="002D2506" w:rsidP="002D2506">
      <w:pPr>
        <w:rPr>
          <w:rFonts w:asciiTheme="minorHAnsi" w:hAnsiTheme="minorHAnsi"/>
          <w:b/>
          <w:sz w:val="22"/>
          <w:szCs w:val="22"/>
          <w:u w:val="single"/>
        </w:rPr>
      </w:pPr>
    </w:p>
    <w:p w14:paraId="5A12D384" w14:textId="77777777" w:rsidR="00EA37A8" w:rsidRPr="00EC5338" w:rsidRDefault="002D2506" w:rsidP="00EA37A8">
      <w:pPr>
        <w:jc w:val="center"/>
        <w:rPr>
          <w:rFonts w:asciiTheme="minorHAnsi" w:hAnsiTheme="minorHAnsi"/>
          <w:b/>
          <w:color w:val="000000" w:themeColor="text1"/>
          <w:sz w:val="28"/>
          <w:szCs w:val="28"/>
        </w:rPr>
      </w:pPr>
      <w:r w:rsidRPr="00EA37A8">
        <w:rPr>
          <w:rFonts w:asciiTheme="minorHAnsi" w:hAnsiTheme="minorHAnsi"/>
          <w:b/>
          <w:sz w:val="28"/>
          <w:szCs w:val="28"/>
        </w:rPr>
        <w:t xml:space="preserve">LIFT UP AMERICA, CLEVELAND INDIANS, </w:t>
      </w:r>
      <w:r w:rsidR="00123621" w:rsidRPr="00EA37A8">
        <w:rPr>
          <w:rFonts w:asciiTheme="minorHAnsi" w:hAnsiTheme="minorHAnsi"/>
          <w:b/>
          <w:sz w:val="28"/>
          <w:szCs w:val="28"/>
        </w:rPr>
        <w:t xml:space="preserve">TYSON FOODS, </w:t>
      </w:r>
      <w:r w:rsidR="00D53320">
        <w:rPr>
          <w:rFonts w:asciiTheme="minorHAnsi" w:hAnsiTheme="minorHAnsi"/>
          <w:b/>
          <w:sz w:val="28"/>
          <w:szCs w:val="28"/>
        </w:rPr>
        <w:t xml:space="preserve">GREATER </w:t>
      </w:r>
      <w:r w:rsidRPr="00EA37A8">
        <w:rPr>
          <w:rFonts w:asciiTheme="minorHAnsi" w:hAnsiTheme="minorHAnsi"/>
          <w:b/>
          <w:sz w:val="28"/>
          <w:szCs w:val="28"/>
        </w:rPr>
        <w:t>CLEVELAND FOOD</w:t>
      </w:r>
      <w:r w:rsidR="00D53320">
        <w:rPr>
          <w:rFonts w:asciiTheme="minorHAnsi" w:hAnsiTheme="minorHAnsi"/>
          <w:b/>
          <w:sz w:val="28"/>
          <w:szCs w:val="28"/>
        </w:rPr>
        <w:t xml:space="preserve"> </w:t>
      </w:r>
      <w:r w:rsidRPr="00EA37A8">
        <w:rPr>
          <w:rFonts w:asciiTheme="minorHAnsi" w:hAnsiTheme="minorHAnsi"/>
          <w:b/>
          <w:sz w:val="28"/>
          <w:szCs w:val="28"/>
        </w:rPr>
        <w:t xml:space="preserve">BANK </w:t>
      </w:r>
      <w:r w:rsidR="00123621" w:rsidRPr="00EA37A8">
        <w:rPr>
          <w:rFonts w:asciiTheme="minorHAnsi" w:hAnsiTheme="minorHAnsi"/>
          <w:b/>
          <w:sz w:val="28"/>
          <w:szCs w:val="28"/>
        </w:rPr>
        <w:t xml:space="preserve">AND INSURANCE </w:t>
      </w:r>
      <w:r w:rsidR="00123621" w:rsidRPr="00EC5338">
        <w:rPr>
          <w:rFonts w:asciiTheme="minorHAnsi" w:hAnsiTheme="minorHAnsi"/>
          <w:b/>
          <w:color w:val="000000" w:themeColor="text1"/>
          <w:sz w:val="28"/>
          <w:szCs w:val="28"/>
        </w:rPr>
        <w:t xml:space="preserve">PARTNERS AGENCY </w:t>
      </w:r>
    </w:p>
    <w:p w14:paraId="1F4953CF" w14:textId="77777777" w:rsidR="00EA37A8" w:rsidRPr="00EA37A8" w:rsidRDefault="00EA37A8" w:rsidP="00EA37A8">
      <w:pPr>
        <w:jc w:val="center"/>
        <w:rPr>
          <w:rFonts w:asciiTheme="minorHAnsi" w:hAnsiTheme="minorHAnsi"/>
          <w:b/>
          <w:sz w:val="28"/>
          <w:szCs w:val="28"/>
        </w:rPr>
      </w:pPr>
      <w:r w:rsidRPr="00EA37A8">
        <w:rPr>
          <w:rFonts w:asciiTheme="minorHAnsi" w:hAnsiTheme="minorHAnsi"/>
          <w:b/>
          <w:bCs/>
          <w:sz w:val="28"/>
          <w:szCs w:val="28"/>
        </w:rPr>
        <w:t>TEAM UP TO HOST FOOD DRIVE AT PROGRESSIVE FIELD</w:t>
      </w:r>
    </w:p>
    <w:p w14:paraId="5B20F268" w14:textId="461BAE45" w:rsidR="00EA37A8" w:rsidRPr="00D836EA" w:rsidRDefault="00600F44" w:rsidP="00227F01">
      <w:pPr>
        <w:pStyle w:val="Default"/>
        <w:jc w:val="center"/>
        <w:rPr>
          <w:rFonts w:ascii="DIN Neuzeit Grotesk Std Light" w:hAnsi="DIN Neuzeit Grotesk Std Light"/>
          <w:bCs/>
          <w:i/>
          <w:iCs/>
          <w:sz w:val="22"/>
          <w:szCs w:val="22"/>
        </w:rPr>
      </w:pPr>
      <w:r>
        <w:rPr>
          <w:rFonts w:ascii="DIN Neuzeit Grotesk Std Light" w:hAnsi="DIN Neuzeit Grotesk Std Light"/>
          <w:bCs/>
          <w:i/>
          <w:iCs/>
          <w:sz w:val="22"/>
          <w:szCs w:val="22"/>
        </w:rPr>
        <w:t xml:space="preserve">Tyson Foods to </w:t>
      </w:r>
      <w:r w:rsidR="00EA37A8" w:rsidRPr="00D836EA">
        <w:rPr>
          <w:rFonts w:ascii="DIN Neuzeit Grotesk Std Light" w:hAnsi="DIN Neuzeit Grotesk Std Light"/>
          <w:bCs/>
          <w:i/>
          <w:iCs/>
          <w:sz w:val="22"/>
          <w:szCs w:val="22"/>
        </w:rPr>
        <w:t>provide</w:t>
      </w:r>
      <w:r w:rsidR="00FF7615">
        <w:rPr>
          <w:rFonts w:ascii="DIN Neuzeit Grotesk Std Light" w:hAnsi="DIN Neuzeit Grotesk Std Light"/>
          <w:bCs/>
          <w:i/>
          <w:iCs/>
          <w:sz w:val="22"/>
          <w:szCs w:val="22"/>
        </w:rPr>
        <w:t xml:space="preserve"> more than</w:t>
      </w:r>
      <w:r w:rsidR="00EA37A8" w:rsidRPr="00D836EA">
        <w:rPr>
          <w:rFonts w:ascii="DIN Neuzeit Grotesk Std Light" w:hAnsi="DIN Neuzeit Grotesk Std Light"/>
          <w:bCs/>
          <w:i/>
          <w:iCs/>
          <w:sz w:val="22"/>
          <w:szCs w:val="22"/>
        </w:rPr>
        <w:t xml:space="preserve"> </w:t>
      </w:r>
      <w:r w:rsidR="00D716B8">
        <w:rPr>
          <w:rFonts w:ascii="DIN Neuzeit Grotesk Std Light" w:hAnsi="DIN Neuzeit Grotesk Std Light"/>
          <w:bCs/>
          <w:i/>
          <w:iCs/>
          <w:sz w:val="22"/>
          <w:szCs w:val="22"/>
        </w:rPr>
        <w:t>30,</w:t>
      </w:r>
      <w:r w:rsidR="00795E30">
        <w:rPr>
          <w:rFonts w:ascii="DIN Neuzeit Grotesk Std Light" w:hAnsi="DIN Neuzeit Grotesk Std Light"/>
          <w:bCs/>
          <w:i/>
          <w:iCs/>
          <w:sz w:val="22"/>
          <w:szCs w:val="22"/>
        </w:rPr>
        <w:t>000</w:t>
      </w:r>
      <w:r>
        <w:rPr>
          <w:rFonts w:ascii="DIN Neuzeit Grotesk Std Light" w:hAnsi="DIN Neuzeit Grotesk Std Light"/>
          <w:bCs/>
          <w:i/>
          <w:iCs/>
          <w:sz w:val="22"/>
          <w:szCs w:val="22"/>
        </w:rPr>
        <w:t xml:space="preserve"> pounds</w:t>
      </w:r>
      <w:r w:rsidR="00227F01">
        <w:rPr>
          <w:rFonts w:ascii="DIN Neuzeit Grotesk Std Light" w:hAnsi="DIN Neuzeit Grotesk Std Light"/>
          <w:bCs/>
          <w:i/>
          <w:iCs/>
          <w:sz w:val="22"/>
          <w:szCs w:val="22"/>
        </w:rPr>
        <w:t xml:space="preserve"> </w:t>
      </w:r>
      <w:r w:rsidR="00EA37A8" w:rsidRPr="00D836EA">
        <w:rPr>
          <w:rFonts w:ascii="DIN Neuzeit Grotesk Std Light" w:hAnsi="DIN Neuzeit Grotesk Std Light"/>
          <w:bCs/>
          <w:i/>
          <w:iCs/>
          <w:sz w:val="22"/>
          <w:szCs w:val="22"/>
        </w:rPr>
        <w:t xml:space="preserve">of protein to Cleveland-area food </w:t>
      </w:r>
      <w:r w:rsidR="000D463E">
        <w:rPr>
          <w:rFonts w:ascii="DIN Neuzeit Grotesk Std Light" w:hAnsi="DIN Neuzeit Grotesk Std Light"/>
          <w:bCs/>
          <w:i/>
          <w:iCs/>
          <w:sz w:val="22"/>
          <w:szCs w:val="22"/>
        </w:rPr>
        <w:t>pantries</w:t>
      </w:r>
    </w:p>
    <w:p w14:paraId="1A006131" w14:textId="77777777" w:rsidR="002D2506" w:rsidRPr="00600F44" w:rsidRDefault="002D2506" w:rsidP="002D2506">
      <w:pPr>
        <w:rPr>
          <w:rFonts w:asciiTheme="minorHAnsi" w:hAnsiTheme="minorHAnsi"/>
          <w:sz w:val="20"/>
          <w:szCs w:val="20"/>
        </w:rPr>
      </w:pPr>
    </w:p>
    <w:p w14:paraId="1A424643" w14:textId="77777777" w:rsidR="00422381" w:rsidRDefault="00537684" w:rsidP="00422381">
      <w:pPr>
        <w:jc w:val="both"/>
        <w:rPr>
          <w:rFonts w:asciiTheme="minorHAnsi" w:hAnsiTheme="minorHAnsi"/>
          <w:sz w:val="22"/>
          <w:szCs w:val="22"/>
        </w:rPr>
      </w:pPr>
      <w:r>
        <w:rPr>
          <w:rFonts w:asciiTheme="minorHAnsi" w:hAnsiTheme="minorHAnsi"/>
          <w:sz w:val="22"/>
          <w:szCs w:val="22"/>
        </w:rPr>
        <w:t>Cleveland</w:t>
      </w:r>
      <w:r w:rsidR="002D2506" w:rsidRPr="001913EF">
        <w:rPr>
          <w:rFonts w:asciiTheme="minorHAnsi" w:hAnsiTheme="minorHAnsi"/>
          <w:sz w:val="22"/>
          <w:szCs w:val="22"/>
        </w:rPr>
        <w:t xml:space="preserve">, </w:t>
      </w:r>
      <w:r w:rsidR="008072F7">
        <w:rPr>
          <w:rFonts w:asciiTheme="minorHAnsi" w:hAnsiTheme="minorHAnsi"/>
          <w:sz w:val="22"/>
          <w:szCs w:val="22"/>
        </w:rPr>
        <w:t>O</w:t>
      </w:r>
      <w:r w:rsidR="008826E2">
        <w:rPr>
          <w:rFonts w:asciiTheme="minorHAnsi" w:hAnsiTheme="minorHAnsi"/>
          <w:sz w:val="22"/>
          <w:szCs w:val="22"/>
        </w:rPr>
        <w:t>hio</w:t>
      </w:r>
      <w:r w:rsidR="008072F7">
        <w:rPr>
          <w:rFonts w:asciiTheme="minorHAnsi" w:hAnsiTheme="minorHAnsi"/>
          <w:sz w:val="22"/>
          <w:szCs w:val="22"/>
        </w:rPr>
        <w:t xml:space="preserve"> </w:t>
      </w:r>
      <w:r w:rsidR="00795E30">
        <w:rPr>
          <w:rFonts w:asciiTheme="minorHAnsi" w:hAnsiTheme="minorHAnsi"/>
          <w:sz w:val="22"/>
          <w:szCs w:val="22"/>
        </w:rPr>
        <w:t>–</w:t>
      </w:r>
      <w:r w:rsidR="002D2506" w:rsidRPr="001913EF">
        <w:rPr>
          <w:rFonts w:asciiTheme="minorHAnsi" w:hAnsiTheme="minorHAnsi"/>
          <w:sz w:val="22"/>
          <w:szCs w:val="22"/>
        </w:rPr>
        <w:t xml:space="preserve"> </w:t>
      </w:r>
      <w:r w:rsidR="00795E30">
        <w:rPr>
          <w:rFonts w:asciiTheme="minorHAnsi" w:hAnsiTheme="minorHAnsi"/>
          <w:sz w:val="22"/>
          <w:szCs w:val="22"/>
        </w:rPr>
        <w:t>September is Hunger Action Month.  L</w:t>
      </w:r>
      <w:r w:rsidR="002D2506" w:rsidRPr="001913EF">
        <w:rPr>
          <w:rFonts w:asciiTheme="minorHAnsi" w:hAnsiTheme="minorHAnsi"/>
          <w:sz w:val="22"/>
          <w:szCs w:val="22"/>
        </w:rPr>
        <w:t>ift Up America and the Cleveland Indians</w:t>
      </w:r>
      <w:r w:rsidR="008F16D5" w:rsidRPr="001913EF">
        <w:rPr>
          <w:rFonts w:asciiTheme="minorHAnsi" w:hAnsiTheme="minorHAnsi"/>
          <w:sz w:val="22"/>
          <w:szCs w:val="22"/>
        </w:rPr>
        <w:t xml:space="preserve"> </w:t>
      </w:r>
      <w:r w:rsidR="002D2506" w:rsidRPr="001913EF">
        <w:rPr>
          <w:rFonts w:asciiTheme="minorHAnsi" w:hAnsiTheme="minorHAnsi"/>
          <w:sz w:val="22"/>
          <w:szCs w:val="22"/>
        </w:rPr>
        <w:t>are teaming up with Tyson Foods for the</w:t>
      </w:r>
      <w:r w:rsidR="00996163">
        <w:rPr>
          <w:rFonts w:asciiTheme="minorHAnsi" w:hAnsiTheme="minorHAnsi"/>
          <w:sz w:val="22"/>
          <w:szCs w:val="22"/>
        </w:rPr>
        <w:t xml:space="preserve"> 13th</w:t>
      </w:r>
      <w:r w:rsidR="00244168">
        <w:rPr>
          <w:rFonts w:asciiTheme="minorHAnsi" w:hAnsiTheme="minorHAnsi"/>
          <w:sz w:val="22"/>
          <w:szCs w:val="22"/>
        </w:rPr>
        <w:t xml:space="preserve"> </w:t>
      </w:r>
      <w:r w:rsidR="002D2506" w:rsidRPr="001913EF">
        <w:rPr>
          <w:rFonts w:asciiTheme="minorHAnsi" w:hAnsiTheme="minorHAnsi"/>
          <w:sz w:val="22"/>
          <w:szCs w:val="22"/>
        </w:rPr>
        <w:t xml:space="preserve">consecutive year </w:t>
      </w:r>
      <w:r w:rsidR="00373C47" w:rsidRPr="001913EF">
        <w:rPr>
          <w:rFonts w:asciiTheme="minorHAnsi" w:hAnsiTheme="minorHAnsi"/>
          <w:sz w:val="22"/>
          <w:szCs w:val="22"/>
        </w:rPr>
        <w:t xml:space="preserve">this </w:t>
      </w:r>
      <w:r w:rsidR="00373C47">
        <w:rPr>
          <w:rFonts w:asciiTheme="minorHAnsi" w:hAnsiTheme="minorHAnsi"/>
          <w:sz w:val="22"/>
          <w:szCs w:val="22"/>
        </w:rPr>
        <w:t>Friday</w:t>
      </w:r>
      <w:r w:rsidR="00373C47" w:rsidRPr="001913EF">
        <w:rPr>
          <w:rFonts w:asciiTheme="minorHAnsi" w:hAnsiTheme="minorHAnsi"/>
          <w:sz w:val="22"/>
          <w:szCs w:val="22"/>
        </w:rPr>
        <w:t xml:space="preserve">, September </w:t>
      </w:r>
      <w:r w:rsidR="00373C47">
        <w:rPr>
          <w:rFonts w:asciiTheme="minorHAnsi" w:hAnsiTheme="minorHAnsi"/>
          <w:sz w:val="22"/>
          <w:szCs w:val="22"/>
        </w:rPr>
        <w:t>14,</w:t>
      </w:r>
      <w:r w:rsidR="00373C47" w:rsidRPr="001913EF">
        <w:rPr>
          <w:rFonts w:asciiTheme="minorHAnsi" w:hAnsiTheme="minorHAnsi"/>
          <w:sz w:val="22"/>
          <w:szCs w:val="22"/>
        </w:rPr>
        <w:t xml:space="preserve"> at Progressive Field</w:t>
      </w:r>
      <w:r w:rsidR="00373C47">
        <w:rPr>
          <w:rFonts w:asciiTheme="minorHAnsi" w:hAnsiTheme="minorHAnsi"/>
          <w:sz w:val="22"/>
          <w:szCs w:val="22"/>
        </w:rPr>
        <w:t xml:space="preserve"> </w:t>
      </w:r>
      <w:r w:rsidR="002D2506" w:rsidRPr="001913EF">
        <w:rPr>
          <w:rFonts w:asciiTheme="minorHAnsi" w:hAnsiTheme="minorHAnsi"/>
          <w:sz w:val="22"/>
          <w:szCs w:val="22"/>
        </w:rPr>
        <w:t xml:space="preserve">to bring the gift of food </w:t>
      </w:r>
      <w:r w:rsidR="00EA37A8">
        <w:rPr>
          <w:rFonts w:asciiTheme="minorHAnsi" w:hAnsiTheme="minorHAnsi"/>
          <w:sz w:val="22"/>
          <w:szCs w:val="22"/>
        </w:rPr>
        <w:t xml:space="preserve">to more than 30 </w:t>
      </w:r>
      <w:r w:rsidR="0064700C">
        <w:rPr>
          <w:rFonts w:asciiTheme="minorHAnsi" w:hAnsiTheme="minorHAnsi"/>
          <w:sz w:val="22"/>
          <w:szCs w:val="22"/>
        </w:rPr>
        <w:t>Cleveland-area</w:t>
      </w:r>
      <w:r w:rsidR="00EA37A8">
        <w:rPr>
          <w:rFonts w:asciiTheme="minorHAnsi" w:hAnsiTheme="minorHAnsi"/>
          <w:sz w:val="22"/>
          <w:szCs w:val="22"/>
        </w:rPr>
        <w:t xml:space="preserve"> </w:t>
      </w:r>
      <w:r w:rsidR="000D463E">
        <w:rPr>
          <w:rFonts w:asciiTheme="minorHAnsi" w:hAnsiTheme="minorHAnsi"/>
          <w:sz w:val="22"/>
          <w:szCs w:val="22"/>
        </w:rPr>
        <w:t>pantries and hot meal programs</w:t>
      </w:r>
      <w:r w:rsidR="00373C47">
        <w:rPr>
          <w:rFonts w:asciiTheme="minorHAnsi" w:hAnsiTheme="minorHAnsi"/>
          <w:sz w:val="22"/>
          <w:szCs w:val="22"/>
        </w:rPr>
        <w:t xml:space="preserve">.  </w:t>
      </w:r>
    </w:p>
    <w:p w14:paraId="1BDCD871" w14:textId="77777777" w:rsidR="00422381" w:rsidRDefault="00422381" w:rsidP="00422381">
      <w:pPr>
        <w:jc w:val="both"/>
        <w:rPr>
          <w:rFonts w:asciiTheme="minorHAnsi" w:hAnsiTheme="minorHAnsi"/>
          <w:sz w:val="22"/>
          <w:szCs w:val="22"/>
        </w:rPr>
      </w:pPr>
    </w:p>
    <w:p w14:paraId="3D5BD82F" w14:textId="1C6EB0BC" w:rsidR="00503D20" w:rsidRDefault="00EA37A8" w:rsidP="00422381">
      <w:pPr>
        <w:jc w:val="both"/>
        <w:rPr>
          <w:rFonts w:asciiTheme="minorHAnsi" w:hAnsiTheme="minorHAnsi"/>
          <w:sz w:val="22"/>
          <w:szCs w:val="22"/>
        </w:rPr>
      </w:pPr>
      <w:r>
        <w:rPr>
          <w:rFonts w:asciiTheme="minorHAnsi" w:hAnsiTheme="minorHAnsi"/>
          <w:sz w:val="22"/>
          <w:szCs w:val="22"/>
        </w:rPr>
        <w:t>Indians</w:t>
      </w:r>
      <w:r w:rsidR="00C739D9">
        <w:rPr>
          <w:rFonts w:asciiTheme="minorHAnsi" w:hAnsiTheme="minorHAnsi"/>
          <w:sz w:val="22"/>
          <w:szCs w:val="22"/>
        </w:rPr>
        <w:t xml:space="preserve"> radio personality Jim </w:t>
      </w:r>
      <w:proofErr w:type="spellStart"/>
      <w:r w:rsidR="00C739D9">
        <w:rPr>
          <w:rFonts w:asciiTheme="minorHAnsi" w:hAnsiTheme="minorHAnsi"/>
          <w:sz w:val="22"/>
          <w:szCs w:val="22"/>
        </w:rPr>
        <w:t>Rosenhaus</w:t>
      </w:r>
      <w:proofErr w:type="spellEnd"/>
      <w:r w:rsidR="00865FB3">
        <w:rPr>
          <w:rFonts w:asciiTheme="minorHAnsi" w:hAnsiTheme="minorHAnsi"/>
          <w:sz w:val="22"/>
          <w:szCs w:val="22"/>
        </w:rPr>
        <w:t xml:space="preserve"> will</w:t>
      </w:r>
      <w:r w:rsidR="00C739D9">
        <w:rPr>
          <w:rFonts w:asciiTheme="minorHAnsi" w:hAnsiTheme="minorHAnsi"/>
          <w:sz w:val="22"/>
          <w:szCs w:val="22"/>
        </w:rPr>
        <w:t xml:space="preserve"> emcee </w:t>
      </w:r>
      <w:r w:rsidR="00865FB3">
        <w:rPr>
          <w:rFonts w:asciiTheme="minorHAnsi" w:hAnsiTheme="minorHAnsi"/>
          <w:sz w:val="22"/>
          <w:szCs w:val="22"/>
        </w:rPr>
        <w:t xml:space="preserve">the </w:t>
      </w:r>
      <w:r w:rsidR="00C739D9">
        <w:rPr>
          <w:rFonts w:asciiTheme="minorHAnsi" w:hAnsiTheme="minorHAnsi"/>
          <w:sz w:val="22"/>
          <w:szCs w:val="22"/>
        </w:rPr>
        <w:t xml:space="preserve">12 p.m. </w:t>
      </w:r>
      <w:r w:rsidR="0064700C" w:rsidRPr="001913EF">
        <w:rPr>
          <w:rFonts w:asciiTheme="minorHAnsi" w:hAnsiTheme="minorHAnsi"/>
          <w:sz w:val="22"/>
          <w:szCs w:val="22"/>
        </w:rPr>
        <w:t xml:space="preserve">press conference </w:t>
      </w:r>
      <w:r w:rsidR="00795E30">
        <w:rPr>
          <w:rFonts w:asciiTheme="minorHAnsi" w:hAnsiTheme="minorHAnsi"/>
          <w:sz w:val="22"/>
          <w:szCs w:val="22"/>
        </w:rPr>
        <w:t>at Gateway Plaza</w:t>
      </w:r>
      <w:r w:rsidR="00411F53">
        <w:rPr>
          <w:rFonts w:asciiTheme="minorHAnsi" w:hAnsiTheme="minorHAnsi"/>
          <w:sz w:val="22"/>
          <w:szCs w:val="22"/>
        </w:rPr>
        <w:t>,</w:t>
      </w:r>
      <w:r w:rsidR="00795E30">
        <w:rPr>
          <w:rFonts w:asciiTheme="minorHAnsi" w:hAnsiTheme="minorHAnsi"/>
          <w:sz w:val="22"/>
          <w:szCs w:val="22"/>
        </w:rPr>
        <w:t xml:space="preserve"> </w:t>
      </w:r>
      <w:r w:rsidR="000C799C">
        <w:rPr>
          <w:rFonts w:asciiTheme="minorHAnsi" w:hAnsiTheme="minorHAnsi"/>
          <w:sz w:val="22"/>
          <w:szCs w:val="22"/>
        </w:rPr>
        <w:t xml:space="preserve">followed by the food distribution until 1 p.m.  </w:t>
      </w:r>
      <w:r w:rsidR="00411F53">
        <w:rPr>
          <w:rFonts w:asciiTheme="minorHAnsi" w:hAnsiTheme="minorHAnsi"/>
          <w:sz w:val="22"/>
          <w:szCs w:val="22"/>
        </w:rPr>
        <w:t xml:space="preserve"> </w:t>
      </w:r>
      <w:r w:rsidR="00122527">
        <w:rPr>
          <w:rFonts w:asciiTheme="minorHAnsi" w:hAnsiTheme="minorHAnsi"/>
          <w:sz w:val="22"/>
          <w:szCs w:val="22"/>
        </w:rPr>
        <w:t xml:space="preserve">Other Indians representatives including </w:t>
      </w:r>
      <w:r w:rsidR="00B80F61">
        <w:rPr>
          <w:rFonts w:asciiTheme="minorHAnsi" w:hAnsiTheme="minorHAnsi"/>
          <w:sz w:val="22"/>
          <w:szCs w:val="22"/>
        </w:rPr>
        <w:t>Karen Dolan</w:t>
      </w:r>
      <w:r w:rsidR="00122527">
        <w:rPr>
          <w:rFonts w:asciiTheme="minorHAnsi" w:hAnsiTheme="minorHAnsi"/>
          <w:sz w:val="22"/>
          <w:szCs w:val="22"/>
        </w:rPr>
        <w:t xml:space="preserve"> and </w:t>
      </w:r>
      <w:r w:rsidR="00B80F61">
        <w:rPr>
          <w:rFonts w:asciiTheme="minorHAnsi" w:hAnsiTheme="minorHAnsi"/>
          <w:sz w:val="22"/>
          <w:szCs w:val="22"/>
        </w:rPr>
        <w:t>Andrew Miller</w:t>
      </w:r>
      <w:r w:rsidR="00122527">
        <w:rPr>
          <w:rFonts w:asciiTheme="minorHAnsi" w:hAnsiTheme="minorHAnsi"/>
          <w:sz w:val="22"/>
          <w:szCs w:val="22"/>
        </w:rPr>
        <w:t xml:space="preserve"> </w:t>
      </w:r>
      <w:r w:rsidR="005E2387">
        <w:rPr>
          <w:rFonts w:asciiTheme="minorHAnsi" w:hAnsiTheme="minorHAnsi"/>
          <w:sz w:val="22"/>
          <w:szCs w:val="22"/>
        </w:rPr>
        <w:t xml:space="preserve">will be joined by </w:t>
      </w:r>
      <w:r w:rsidR="000A1F1C">
        <w:rPr>
          <w:rFonts w:asciiTheme="minorHAnsi" w:hAnsiTheme="minorHAnsi"/>
          <w:sz w:val="22"/>
          <w:szCs w:val="22"/>
        </w:rPr>
        <w:t xml:space="preserve">press conference </w:t>
      </w:r>
      <w:r w:rsidR="005E2387">
        <w:rPr>
          <w:rFonts w:asciiTheme="minorHAnsi" w:hAnsiTheme="minorHAnsi"/>
          <w:sz w:val="22"/>
          <w:szCs w:val="22"/>
        </w:rPr>
        <w:t>speakers from Tyson</w:t>
      </w:r>
      <w:r w:rsidR="0064700C">
        <w:rPr>
          <w:rFonts w:asciiTheme="minorHAnsi" w:hAnsiTheme="minorHAnsi"/>
          <w:sz w:val="22"/>
          <w:szCs w:val="22"/>
        </w:rPr>
        <w:t xml:space="preserve"> Foods, </w:t>
      </w:r>
      <w:r>
        <w:rPr>
          <w:rFonts w:asciiTheme="minorHAnsi" w:hAnsiTheme="minorHAnsi"/>
          <w:sz w:val="22"/>
          <w:szCs w:val="22"/>
        </w:rPr>
        <w:t>Insurance Partners</w:t>
      </w:r>
      <w:r w:rsidR="0064700C">
        <w:rPr>
          <w:rFonts w:asciiTheme="minorHAnsi" w:hAnsiTheme="minorHAnsi"/>
          <w:sz w:val="22"/>
          <w:szCs w:val="22"/>
        </w:rPr>
        <w:t xml:space="preserve"> Agency,</w:t>
      </w:r>
      <w:r>
        <w:rPr>
          <w:rFonts w:asciiTheme="minorHAnsi" w:hAnsiTheme="minorHAnsi"/>
          <w:sz w:val="22"/>
          <w:szCs w:val="22"/>
        </w:rPr>
        <w:t xml:space="preserve"> and </w:t>
      </w:r>
      <w:r w:rsidR="0064700C">
        <w:rPr>
          <w:rFonts w:asciiTheme="minorHAnsi" w:hAnsiTheme="minorHAnsi"/>
          <w:sz w:val="22"/>
          <w:szCs w:val="22"/>
        </w:rPr>
        <w:t xml:space="preserve">the </w:t>
      </w:r>
      <w:r w:rsidR="00D53320">
        <w:rPr>
          <w:rFonts w:asciiTheme="minorHAnsi" w:hAnsiTheme="minorHAnsi"/>
          <w:sz w:val="22"/>
          <w:szCs w:val="22"/>
        </w:rPr>
        <w:t xml:space="preserve">Greater </w:t>
      </w:r>
      <w:r w:rsidR="0064700C">
        <w:rPr>
          <w:rFonts w:asciiTheme="minorHAnsi" w:hAnsiTheme="minorHAnsi"/>
          <w:sz w:val="22"/>
          <w:szCs w:val="22"/>
        </w:rPr>
        <w:t>Cleveland Food</w:t>
      </w:r>
      <w:r w:rsidR="00D53320">
        <w:rPr>
          <w:rFonts w:asciiTheme="minorHAnsi" w:hAnsiTheme="minorHAnsi"/>
          <w:sz w:val="22"/>
          <w:szCs w:val="22"/>
        </w:rPr>
        <w:t xml:space="preserve"> B</w:t>
      </w:r>
      <w:r w:rsidR="0064700C">
        <w:rPr>
          <w:rFonts w:asciiTheme="minorHAnsi" w:hAnsiTheme="minorHAnsi"/>
          <w:sz w:val="22"/>
          <w:szCs w:val="22"/>
        </w:rPr>
        <w:t>ank</w:t>
      </w:r>
      <w:r w:rsidR="005E2387">
        <w:rPr>
          <w:rFonts w:asciiTheme="minorHAnsi" w:hAnsiTheme="minorHAnsi"/>
          <w:sz w:val="22"/>
          <w:szCs w:val="22"/>
        </w:rPr>
        <w:t xml:space="preserve">.  </w:t>
      </w:r>
      <w:r w:rsidR="00E63DEF">
        <w:rPr>
          <w:rFonts w:asciiTheme="minorHAnsi" w:hAnsiTheme="minorHAnsi"/>
          <w:sz w:val="22"/>
          <w:szCs w:val="22"/>
        </w:rPr>
        <w:t>Following the news conference</w:t>
      </w:r>
      <w:r w:rsidR="00B97DF0">
        <w:rPr>
          <w:rFonts w:asciiTheme="minorHAnsi" w:hAnsiTheme="minorHAnsi"/>
          <w:sz w:val="22"/>
          <w:szCs w:val="22"/>
        </w:rPr>
        <w:t xml:space="preserve">, </w:t>
      </w:r>
      <w:r w:rsidR="00D716B8">
        <w:rPr>
          <w:rFonts w:asciiTheme="minorHAnsi" w:hAnsiTheme="minorHAnsi"/>
          <w:sz w:val="22"/>
          <w:szCs w:val="22"/>
        </w:rPr>
        <w:t>the Indians player</w:t>
      </w:r>
      <w:r w:rsidR="005605AF">
        <w:rPr>
          <w:rFonts w:asciiTheme="minorHAnsi" w:hAnsiTheme="minorHAnsi"/>
          <w:sz w:val="22"/>
          <w:szCs w:val="22"/>
        </w:rPr>
        <w:t xml:space="preserve"> will assist more</w:t>
      </w:r>
      <w:r w:rsidR="00D716B8">
        <w:rPr>
          <w:rFonts w:asciiTheme="minorHAnsi" w:hAnsiTheme="minorHAnsi"/>
          <w:sz w:val="22"/>
          <w:szCs w:val="22"/>
        </w:rPr>
        <w:t xml:space="preserve"> than 100 volunteers, including</w:t>
      </w:r>
      <w:r w:rsidR="005E2387">
        <w:rPr>
          <w:rFonts w:asciiTheme="minorHAnsi" w:hAnsiTheme="minorHAnsi"/>
          <w:sz w:val="22"/>
          <w:szCs w:val="22"/>
        </w:rPr>
        <w:t xml:space="preserve"> </w:t>
      </w:r>
      <w:r w:rsidR="00A201C2">
        <w:rPr>
          <w:rFonts w:asciiTheme="minorHAnsi" w:hAnsiTheme="minorHAnsi"/>
          <w:sz w:val="22"/>
          <w:szCs w:val="22"/>
        </w:rPr>
        <w:t xml:space="preserve">employees from presenting sponsor Insurance Partners </w:t>
      </w:r>
      <w:proofErr w:type="gramStart"/>
      <w:r w:rsidR="00A201C2">
        <w:rPr>
          <w:rFonts w:asciiTheme="minorHAnsi" w:hAnsiTheme="minorHAnsi"/>
          <w:sz w:val="22"/>
          <w:szCs w:val="22"/>
        </w:rPr>
        <w:t>Agency</w:t>
      </w:r>
      <w:r w:rsidR="00D716B8">
        <w:rPr>
          <w:rFonts w:asciiTheme="minorHAnsi" w:hAnsiTheme="minorHAnsi"/>
          <w:sz w:val="22"/>
          <w:szCs w:val="22"/>
        </w:rPr>
        <w:t>,</w:t>
      </w:r>
      <w:r w:rsidR="00A201C2">
        <w:rPr>
          <w:rFonts w:asciiTheme="minorHAnsi" w:hAnsiTheme="minorHAnsi"/>
          <w:sz w:val="22"/>
          <w:szCs w:val="22"/>
        </w:rPr>
        <w:t xml:space="preserve"> </w:t>
      </w:r>
      <w:r w:rsidR="005605AF">
        <w:rPr>
          <w:rFonts w:asciiTheme="minorHAnsi" w:hAnsiTheme="minorHAnsi"/>
          <w:sz w:val="22"/>
          <w:szCs w:val="22"/>
        </w:rPr>
        <w:t xml:space="preserve"> to</w:t>
      </w:r>
      <w:proofErr w:type="gramEnd"/>
      <w:r w:rsidR="005605AF">
        <w:rPr>
          <w:rFonts w:asciiTheme="minorHAnsi" w:hAnsiTheme="minorHAnsi"/>
          <w:sz w:val="22"/>
          <w:szCs w:val="22"/>
        </w:rPr>
        <w:t xml:space="preserve"> </w:t>
      </w:r>
      <w:r w:rsidR="002722B6">
        <w:rPr>
          <w:rFonts w:asciiTheme="minorHAnsi" w:hAnsiTheme="minorHAnsi"/>
          <w:sz w:val="22"/>
          <w:szCs w:val="22"/>
        </w:rPr>
        <w:t xml:space="preserve">load </w:t>
      </w:r>
      <w:r w:rsidR="005605AF">
        <w:rPr>
          <w:rFonts w:asciiTheme="minorHAnsi" w:hAnsiTheme="minorHAnsi"/>
          <w:sz w:val="22"/>
          <w:szCs w:val="22"/>
        </w:rPr>
        <w:t xml:space="preserve">1,500 cases of </w:t>
      </w:r>
      <w:r w:rsidR="00203A39">
        <w:rPr>
          <w:rFonts w:asciiTheme="minorHAnsi" w:hAnsiTheme="minorHAnsi"/>
          <w:sz w:val="22"/>
          <w:szCs w:val="22"/>
        </w:rPr>
        <w:t xml:space="preserve">donated protein </w:t>
      </w:r>
      <w:r w:rsidR="00B229DD">
        <w:rPr>
          <w:rFonts w:asciiTheme="minorHAnsi" w:hAnsiTheme="minorHAnsi"/>
          <w:sz w:val="22"/>
          <w:szCs w:val="22"/>
        </w:rPr>
        <w:t>product</w:t>
      </w:r>
      <w:r w:rsidR="006209F9">
        <w:rPr>
          <w:rFonts w:asciiTheme="minorHAnsi" w:hAnsiTheme="minorHAnsi"/>
          <w:sz w:val="22"/>
          <w:szCs w:val="22"/>
        </w:rPr>
        <w:t xml:space="preserve"> </w:t>
      </w:r>
      <w:r w:rsidR="00833C62">
        <w:rPr>
          <w:rFonts w:asciiTheme="minorHAnsi" w:hAnsiTheme="minorHAnsi"/>
          <w:sz w:val="22"/>
          <w:szCs w:val="22"/>
        </w:rPr>
        <w:t xml:space="preserve">onto </w:t>
      </w:r>
      <w:r w:rsidR="00B97DF0">
        <w:rPr>
          <w:rFonts w:asciiTheme="minorHAnsi" w:hAnsiTheme="minorHAnsi"/>
          <w:sz w:val="22"/>
          <w:szCs w:val="22"/>
        </w:rPr>
        <w:t xml:space="preserve">vehicles from </w:t>
      </w:r>
      <w:r w:rsidR="004C5C87">
        <w:rPr>
          <w:rFonts w:asciiTheme="minorHAnsi" w:hAnsiTheme="minorHAnsi"/>
          <w:sz w:val="22"/>
          <w:szCs w:val="22"/>
        </w:rPr>
        <w:t>community agencies</w:t>
      </w:r>
      <w:r w:rsidR="00B97DF0">
        <w:rPr>
          <w:rFonts w:asciiTheme="minorHAnsi" w:hAnsiTheme="minorHAnsi"/>
          <w:sz w:val="22"/>
          <w:szCs w:val="22"/>
        </w:rPr>
        <w:t xml:space="preserve"> served by the Greater Cleveland Food Bank.  </w:t>
      </w:r>
      <w:r w:rsidR="00B13C69">
        <w:rPr>
          <w:rFonts w:asciiTheme="minorHAnsi" w:hAnsiTheme="minorHAnsi"/>
          <w:sz w:val="22"/>
          <w:szCs w:val="22"/>
        </w:rPr>
        <w:t xml:space="preserve"> </w:t>
      </w:r>
    </w:p>
    <w:p w14:paraId="07816ADB" w14:textId="77777777" w:rsidR="000A1790" w:rsidRPr="00A974AF" w:rsidRDefault="000A1790" w:rsidP="00422381">
      <w:pPr>
        <w:jc w:val="both"/>
        <w:rPr>
          <w:rFonts w:asciiTheme="minorHAnsi" w:hAnsiTheme="minorHAnsi"/>
          <w:sz w:val="16"/>
          <w:szCs w:val="16"/>
        </w:rPr>
      </w:pPr>
    </w:p>
    <w:p w14:paraId="0AECF6A1" w14:textId="77777777" w:rsidR="000A1790" w:rsidRPr="00BE413A" w:rsidRDefault="000A1790" w:rsidP="00422381">
      <w:pPr>
        <w:jc w:val="both"/>
        <w:rPr>
          <w:rFonts w:asciiTheme="minorHAnsi" w:hAnsiTheme="minorHAnsi"/>
          <w:sz w:val="22"/>
          <w:szCs w:val="22"/>
        </w:rPr>
      </w:pPr>
      <w:r w:rsidRPr="00BE413A">
        <w:rPr>
          <w:rFonts w:asciiTheme="minorHAnsi" w:hAnsiTheme="minorHAnsi"/>
          <w:sz w:val="22"/>
          <w:szCs w:val="22"/>
        </w:rPr>
        <w:t xml:space="preserve">“Hunger is a basic need that goes unmet for many families in Northeast Ohio. The Cleveland Indians are proud to host </w:t>
      </w:r>
      <w:r w:rsidR="009962BC">
        <w:rPr>
          <w:rFonts w:asciiTheme="minorHAnsi" w:hAnsiTheme="minorHAnsi"/>
          <w:sz w:val="22"/>
          <w:szCs w:val="22"/>
        </w:rPr>
        <w:t xml:space="preserve">this </w:t>
      </w:r>
      <w:r w:rsidRPr="00BE413A">
        <w:rPr>
          <w:rFonts w:asciiTheme="minorHAnsi" w:hAnsiTheme="minorHAnsi"/>
          <w:sz w:val="22"/>
          <w:szCs w:val="22"/>
        </w:rPr>
        <w:t xml:space="preserve">food drive to combat hunger as part of our commitment to the region’s communities,” said Rebecca </w:t>
      </w:r>
      <w:proofErr w:type="spellStart"/>
      <w:r w:rsidRPr="00BE413A">
        <w:rPr>
          <w:rFonts w:asciiTheme="minorHAnsi" w:hAnsiTheme="minorHAnsi" w:cs="Arial"/>
          <w:bCs/>
          <w:sz w:val="22"/>
          <w:szCs w:val="22"/>
        </w:rPr>
        <w:t>Kodysh</w:t>
      </w:r>
      <w:proofErr w:type="spellEnd"/>
      <w:r w:rsidRPr="00BE413A">
        <w:rPr>
          <w:rFonts w:asciiTheme="minorHAnsi" w:hAnsiTheme="minorHAnsi" w:cs="Arial"/>
          <w:bCs/>
          <w:sz w:val="22"/>
          <w:szCs w:val="22"/>
        </w:rPr>
        <w:t>,</w:t>
      </w:r>
      <w:r w:rsidR="00BE413A" w:rsidRPr="00BE413A">
        <w:rPr>
          <w:rFonts w:asciiTheme="minorHAnsi" w:hAnsiTheme="minorHAnsi"/>
          <w:sz w:val="22"/>
          <w:szCs w:val="22"/>
        </w:rPr>
        <w:t xml:space="preserve"> </w:t>
      </w:r>
      <w:r w:rsidR="00F11F26">
        <w:rPr>
          <w:rFonts w:asciiTheme="minorHAnsi" w:hAnsiTheme="minorHAnsi" w:cs="Arial"/>
          <w:bCs/>
          <w:sz w:val="22"/>
          <w:szCs w:val="22"/>
        </w:rPr>
        <w:t>e</w:t>
      </w:r>
      <w:r w:rsidR="00F11F26" w:rsidRPr="000A1790">
        <w:rPr>
          <w:rFonts w:asciiTheme="minorHAnsi" w:hAnsiTheme="minorHAnsi" w:cs="Arial"/>
          <w:bCs/>
          <w:sz w:val="22"/>
          <w:szCs w:val="22"/>
        </w:rPr>
        <w:t xml:space="preserve">xecutive </w:t>
      </w:r>
      <w:r w:rsidR="00F11F26">
        <w:rPr>
          <w:rFonts w:asciiTheme="minorHAnsi" w:hAnsiTheme="minorHAnsi" w:cs="Arial"/>
          <w:bCs/>
          <w:sz w:val="22"/>
          <w:szCs w:val="22"/>
        </w:rPr>
        <w:t>d</w:t>
      </w:r>
      <w:r w:rsidR="00F11F26" w:rsidRPr="000A1790">
        <w:rPr>
          <w:rFonts w:asciiTheme="minorHAnsi" w:hAnsiTheme="minorHAnsi" w:cs="Arial"/>
          <w:bCs/>
          <w:sz w:val="22"/>
          <w:szCs w:val="22"/>
        </w:rPr>
        <w:t xml:space="preserve">irector </w:t>
      </w:r>
      <w:r w:rsidRPr="000A1790">
        <w:rPr>
          <w:rFonts w:asciiTheme="minorHAnsi" w:hAnsiTheme="minorHAnsi" w:cs="Arial"/>
          <w:bCs/>
          <w:sz w:val="22"/>
          <w:szCs w:val="22"/>
        </w:rPr>
        <w:t xml:space="preserve">of </w:t>
      </w:r>
      <w:r w:rsidR="00F11F26">
        <w:rPr>
          <w:rFonts w:asciiTheme="minorHAnsi" w:hAnsiTheme="minorHAnsi" w:cs="Arial"/>
          <w:bCs/>
          <w:sz w:val="22"/>
          <w:szCs w:val="22"/>
        </w:rPr>
        <w:t>c</w:t>
      </w:r>
      <w:r w:rsidR="00F11F26" w:rsidRPr="000A1790">
        <w:rPr>
          <w:rFonts w:asciiTheme="minorHAnsi" w:hAnsiTheme="minorHAnsi" w:cs="Arial"/>
          <w:bCs/>
          <w:sz w:val="22"/>
          <w:szCs w:val="22"/>
        </w:rPr>
        <w:t xml:space="preserve">ommunity </w:t>
      </w:r>
      <w:r w:rsidR="00F11F26">
        <w:rPr>
          <w:rFonts w:asciiTheme="minorHAnsi" w:hAnsiTheme="minorHAnsi" w:cs="Arial"/>
          <w:bCs/>
          <w:sz w:val="22"/>
          <w:szCs w:val="22"/>
        </w:rPr>
        <w:t>i</w:t>
      </w:r>
      <w:r w:rsidR="00F11F26" w:rsidRPr="000A1790">
        <w:rPr>
          <w:rFonts w:asciiTheme="minorHAnsi" w:hAnsiTheme="minorHAnsi" w:cs="Arial"/>
          <w:bCs/>
          <w:sz w:val="22"/>
          <w:szCs w:val="22"/>
        </w:rPr>
        <w:t>mpact</w:t>
      </w:r>
      <w:r w:rsidR="00F11F26" w:rsidRPr="00BE413A">
        <w:rPr>
          <w:rFonts w:asciiTheme="minorHAnsi" w:hAnsiTheme="minorHAnsi" w:cs="Arial"/>
          <w:bCs/>
          <w:sz w:val="22"/>
          <w:szCs w:val="22"/>
        </w:rPr>
        <w:t xml:space="preserve"> </w:t>
      </w:r>
      <w:r w:rsidRPr="00BE413A">
        <w:rPr>
          <w:rFonts w:asciiTheme="minorHAnsi" w:hAnsiTheme="minorHAnsi" w:cs="Arial"/>
          <w:bCs/>
          <w:sz w:val="22"/>
          <w:szCs w:val="22"/>
        </w:rPr>
        <w:t>for the Cleveland Indians.</w:t>
      </w:r>
    </w:p>
    <w:p w14:paraId="3FBE3244" w14:textId="77777777" w:rsidR="002D2506" w:rsidRPr="00A974AF" w:rsidRDefault="002D2506" w:rsidP="00422381">
      <w:pPr>
        <w:jc w:val="both"/>
        <w:rPr>
          <w:rFonts w:asciiTheme="minorHAnsi" w:hAnsiTheme="minorHAnsi"/>
          <w:sz w:val="16"/>
          <w:szCs w:val="16"/>
        </w:rPr>
      </w:pPr>
    </w:p>
    <w:p w14:paraId="7E9B21E2" w14:textId="2350BAE2" w:rsidR="002D2506" w:rsidRPr="00BE413A" w:rsidRDefault="002D2506" w:rsidP="00422381">
      <w:pPr>
        <w:jc w:val="both"/>
        <w:rPr>
          <w:rFonts w:asciiTheme="minorHAnsi" w:hAnsiTheme="minorHAnsi"/>
          <w:sz w:val="22"/>
          <w:szCs w:val="22"/>
        </w:rPr>
      </w:pPr>
      <w:r w:rsidRPr="00BE413A">
        <w:rPr>
          <w:rFonts w:asciiTheme="minorHAnsi" w:hAnsiTheme="minorHAnsi"/>
          <w:sz w:val="22"/>
          <w:szCs w:val="22"/>
        </w:rPr>
        <w:t>"</w:t>
      </w:r>
      <w:r w:rsidR="0064700C" w:rsidRPr="00BE413A">
        <w:rPr>
          <w:rFonts w:asciiTheme="minorHAnsi" w:hAnsiTheme="minorHAnsi"/>
          <w:sz w:val="22"/>
          <w:szCs w:val="22"/>
          <w:lang w:val="en-GB"/>
        </w:rPr>
        <w:t xml:space="preserve">We </w:t>
      </w:r>
      <w:r w:rsidR="00BE413A">
        <w:rPr>
          <w:rFonts w:asciiTheme="minorHAnsi" w:hAnsiTheme="minorHAnsi"/>
          <w:sz w:val="22"/>
          <w:szCs w:val="22"/>
          <w:lang w:val="en-GB"/>
        </w:rPr>
        <w:t>are</w:t>
      </w:r>
      <w:r w:rsidR="00A1033C">
        <w:rPr>
          <w:rFonts w:asciiTheme="minorHAnsi" w:hAnsiTheme="minorHAnsi"/>
          <w:sz w:val="22"/>
          <w:szCs w:val="22"/>
          <w:lang w:val="en-GB"/>
        </w:rPr>
        <w:t xml:space="preserve"> thankful</w:t>
      </w:r>
      <w:r w:rsidR="0064700C" w:rsidRPr="00BE413A">
        <w:rPr>
          <w:rFonts w:asciiTheme="minorHAnsi" w:hAnsiTheme="minorHAnsi"/>
          <w:sz w:val="22"/>
          <w:szCs w:val="22"/>
          <w:lang w:val="en-GB"/>
        </w:rPr>
        <w:t xml:space="preserve"> to work with the Indians, Tyson Foods and Insurance Partners </w:t>
      </w:r>
      <w:r w:rsidR="00B720E7">
        <w:rPr>
          <w:rFonts w:asciiTheme="minorHAnsi" w:hAnsiTheme="minorHAnsi"/>
          <w:sz w:val="22"/>
          <w:szCs w:val="22"/>
          <w:lang w:val="en-GB"/>
        </w:rPr>
        <w:t xml:space="preserve">Agency </w:t>
      </w:r>
      <w:r w:rsidR="0064700C" w:rsidRPr="00BE413A">
        <w:rPr>
          <w:rFonts w:asciiTheme="minorHAnsi" w:hAnsiTheme="minorHAnsi"/>
          <w:sz w:val="22"/>
          <w:szCs w:val="22"/>
          <w:lang w:val="en-GB"/>
        </w:rPr>
        <w:t>again this year. Through these efforts</w:t>
      </w:r>
      <w:r w:rsidR="009758CF">
        <w:rPr>
          <w:rFonts w:asciiTheme="minorHAnsi" w:hAnsiTheme="minorHAnsi"/>
          <w:sz w:val="22"/>
          <w:szCs w:val="22"/>
          <w:lang w:val="en-GB"/>
        </w:rPr>
        <w:t xml:space="preserve"> in fighting hunger</w:t>
      </w:r>
      <w:r w:rsidR="0064700C" w:rsidRPr="00BE413A">
        <w:rPr>
          <w:rFonts w:asciiTheme="minorHAnsi" w:hAnsiTheme="minorHAnsi"/>
          <w:sz w:val="22"/>
          <w:szCs w:val="22"/>
          <w:lang w:val="en-GB"/>
        </w:rPr>
        <w:t xml:space="preserve">, we hope that we can </w:t>
      </w:r>
      <w:r w:rsidR="00BE413A">
        <w:rPr>
          <w:rFonts w:asciiTheme="minorHAnsi" w:hAnsiTheme="minorHAnsi"/>
          <w:sz w:val="22"/>
          <w:szCs w:val="22"/>
          <w:lang w:val="en-GB"/>
        </w:rPr>
        <w:t xml:space="preserve">serve as an example for our youth and </w:t>
      </w:r>
      <w:r w:rsidR="0064700C" w:rsidRPr="00BE413A">
        <w:rPr>
          <w:rFonts w:asciiTheme="minorHAnsi" w:hAnsiTheme="minorHAnsi"/>
          <w:sz w:val="22"/>
          <w:szCs w:val="22"/>
          <w:lang w:val="en-GB"/>
        </w:rPr>
        <w:t xml:space="preserve">encourage </w:t>
      </w:r>
      <w:r w:rsidR="00BE413A">
        <w:rPr>
          <w:rFonts w:asciiTheme="minorHAnsi" w:hAnsiTheme="minorHAnsi"/>
          <w:sz w:val="22"/>
          <w:szCs w:val="22"/>
          <w:lang w:val="en-GB"/>
        </w:rPr>
        <w:t>the next generation</w:t>
      </w:r>
      <w:r w:rsidR="00BE413A" w:rsidRPr="00BE413A">
        <w:rPr>
          <w:rFonts w:asciiTheme="minorHAnsi" w:hAnsiTheme="minorHAnsi"/>
          <w:sz w:val="22"/>
          <w:szCs w:val="22"/>
          <w:lang w:val="en-GB"/>
        </w:rPr>
        <w:t xml:space="preserve"> to </w:t>
      </w:r>
      <w:r w:rsidR="00BE413A">
        <w:rPr>
          <w:rFonts w:asciiTheme="minorHAnsi" w:hAnsiTheme="minorHAnsi"/>
          <w:sz w:val="22"/>
          <w:szCs w:val="22"/>
          <w:lang w:val="en-GB"/>
        </w:rPr>
        <w:t xml:space="preserve">be Ambassadors of Compassion,” </w:t>
      </w:r>
      <w:r w:rsidRPr="00BE413A">
        <w:rPr>
          <w:rFonts w:asciiTheme="minorHAnsi" w:hAnsiTheme="minorHAnsi"/>
          <w:sz w:val="22"/>
          <w:szCs w:val="22"/>
        </w:rPr>
        <w:t>said Eric Hannah, president</w:t>
      </w:r>
      <w:r w:rsidR="00A07EE0" w:rsidRPr="00BE413A">
        <w:rPr>
          <w:rFonts w:asciiTheme="minorHAnsi" w:hAnsiTheme="minorHAnsi"/>
          <w:sz w:val="22"/>
          <w:szCs w:val="22"/>
        </w:rPr>
        <w:t xml:space="preserve"> of</w:t>
      </w:r>
      <w:r w:rsidRPr="00BE413A">
        <w:rPr>
          <w:rFonts w:asciiTheme="minorHAnsi" w:hAnsiTheme="minorHAnsi"/>
          <w:sz w:val="22"/>
          <w:szCs w:val="22"/>
        </w:rPr>
        <w:t xml:space="preserve"> Lift Up America.</w:t>
      </w:r>
      <w:r w:rsidR="00123621" w:rsidRPr="00BE413A">
        <w:rPr>
          <w:rFonts w:asciiTheme="minorHAnsi" w:hAnsiTheme="minorHAnsi"/>
          <w:sz w:val="22"/>
          <w:szCs w:val="22"/>
        </w:rPr>
        <w:t xml:space="preserve">  </w:t>
      </w:r>
      <w:r w:rsidRPr="00BE413A">
        <w:rPr>
          <w:rFonts w:asciiTheme="minorHAnsi" w:hAnsiTheme="minorHAnsi"/>
          <w:sz w:val="22"/>
          <w:szCs w:val="22"/>
        </w:rPr>
        <w:t xml:space="preserve"> </w:t>
      </w:r>
    </w:p>
    <w:p w14:paraId="206FCA5F" w14:textId="77777777" w:rsidR="0064700C" w:rsidRPr="00A974AF" w:rsidRDefault="0064700C" w:rsidP="00422381">
      <w:pPr>
        <w:jc w:val="both"/>
        <w:rPr>
          <w:rFonts w:asciiTheme="minorHAnsi" w:hAnsiTheme="minorHAnsi"/>
          <w:sz w:val="16"/>
          <w:szCs w:val="16"/>
        </w:rPr>
      </w:pPr>
    </w:p>
    <w:p w14:paraId="0009502A" w14:textId="088FF267" w:rsidR="00833C62" w:rsidRPr="00943E62" w:rsidRDefault="004D065A" w:rsidP="00422381">
      <w:pPr>
        <w:jc w:val="both"/>
      </w:pPr>
      <w:r>
        <w:rPr>
          <w:rFonts w:asciiTheme="minorHAnsi" w:hAnsiTheme="minorHAnsi"/>
          <w:color w:val="000000"/>
          <w:sz w:val="22"/>
          <w:szCs w:val="22"/>
        </w:rPr>
        <w:t>For</w:t>
      </w:r>
      <w:r w:rsidRPr="005E5C07">
        <w:rPr>
          <w:rFonts w:asciiTheme="minorHAnsi" w:hAnsiTheme="minorHAnsi"/>
          <w:color w:val="000000"/>
          <w:sz w:val="22"/>
          <w:szCs w:val="22"/>
        </w:rPr>
        <w:t xml:space="preserve"> the past </w:t>
      </w:r>
      <w:r w:rsidR="00F11F26">
        <w:rPr>
          <w:rFonts w:asciiTheme="minorHAnsi" w:hAnsiTheme="minorHAnsi"/>
          <w:color w:val="000000"/>
          <w:sz w:val="22"/>
          <w:szCs w:val="22"/>
        </w:rPr>
        <w:t>1</w:t>
      </w:r>
      <w:r w:rsidR="00254CE0">
        <w:rPr>
          <w:rFonts w:asciiTheme="minorHAnsi" w:hAnsiTheme="minorHAnsi"/>
          <w:color w:val="000000"/>
          <w:sz w:val="22"/>
          <w:szCs w:val="22"/>
        </w:rPr>
        <w:t>3</w:t>
      </w:r>
      <w:r w:rsidR="00F11F26" w:rsidRPr="005E5C07">
        <w:rPr>
          <w:rFonts w:asciiTheme="minorHAnsi" w:hAnsiTheme="minorHAnsi"/>
          <w:color w:val="000000"/>
          <w:sz w:val="22"/>
          <w:szCs w:val="22"/>
        </w:rPr>
        <w:t xml:space="preserve"> </w:t>
      </w:r>
      <w:r w:rsidRPr="005E5C07">
        <w:rPr>
          <w:rFonts w:asciiTheme="minorHAnsi" w:hAnsiTheme="minorHAnsi"/>
          <w:color w:val="000000"/>
          <w:sz w:val="22"/>
          <w:szCs w:val="22"/>
        </w:rPr>
        <w:t>years, Tyson Foods has assisted Lift Up America in providing food in more than 20 cities to reduce domestic hunger in the United States.</w:t>
      </w:r>
      <w:r w:rsidR="00D53320">
        <w:rPr>
          <w:rFonts w:asciiTheme="minorHAnsi" w:hAnsiTheme="minorHAnsi"/>
          <w:color w:val="000000"/>
          <w:sz w:val="22"/>
          <w:szCs w:val="22"/>
        </w:rPr>
        <w:t xml:space="preserve"> </w:t>
      </w:r>
      <w:r w:rsidR="00F754B5">
        <w:rPr>
          <w:rFonts w:asciiTheme="minorHAnsi" w:hAnsiTheme="minorHAnsi"/>
          <w:color w:val="000000"/>
          <w:sz w:val="22"/>
          <w:szCs w:val="22"/>
        </w:rPr>
        <w:t xml:space="preserve"> </w:t>
      </w:r>
      <w:r w:rsidR="00D53320" w:rsidRPr="00D53320">
        <w:rPr>
          <w:rFonts w:asciiTheme="minorHAnsi" w:hAnsiTheme="minorHAnsi"/>
          <w:sz w:val="22"/>
          <w:szCs w:val="22"/>
        </w:rPr>
        <w:t>Since 2000, Tyson Foods has donated more than 100 million pounds of protein in the United States.</w:t>
      </w:r>
      <w:r w:rsidR="00943E62">
        <w:t xml:space="preserve">  </w:t>
      </w:r>
      <w:r w:rsidR="00943E62" w:rsidRPr="00943E62">
        <w:rPr>
          <w:rFonts w:asciiTheme="minorHAnsi" w:hAnsiTheme="minorHAnsi"/>
          <w:sz w:val="22"/>
          <w:szCs w:val="22"/>
        </w:rPr>
        <w:t xml:space="preserve">“We’re proud to support the Greater Cleveland Food Bank and its efforts to address food insecurity in Northeast Ohio,” said Matt </w:t>
      </w:r>
      <w:proofErr w:type="spellStart"/>
      <w:r w:rsidR="00943E62" w:rsidRPr="00943E62">
        <w:rPr>
          <w:rFonts w:asciiTheme="minorHAnsi" w:hAnsiTheme="minorHAnsi"/>
          <w:sz w:val="22"/>
          <w:szCs w:val="22"/>
        </w:rPr>
        <w:t>Pakula</w:t>
      </w:r>
      <w:proofErr w:type="spellEnd"/>
      <w:r w:rsidR="00943E62" w:rsidRPr="00943E62">
        <w:rPr>
          <w:rFonts w:asciiTheme="minorHAnsi" w:hAnsiTheme="minorHAnsi"/>
          <w:sz w:val="22"/>
          <w:szCs w:val="22"/>
        </w:rPr>
        <w:t>, senior manager, corporate social responsibility, Tyson Foods. “Our company purpose is to raise the world’s expectations for how much good food can do and today’s donation is the perfect example of that purpose coming to life.”</w:t>
      </w:r>
    </w:p>
    <w:p w14:paraId="59C7181B" w14:textId="45F4BBA3" w:rsidR="00833C62" w:rsidRDefault="00833C62" w:rsidP="00422381">
      <w:pPr>
        <w:jc w:val="both"/>
        <w:rPr>
          <w:rFonts w:asciiTheme="minorHAnsi" w:hAnsiTheme="minorHAnsi"/>
          <w:sz w:val="22"/>
          <w:szCs w:val="22"/>
        </w:rPr>
      </w:pPr>
    </w:p>
    <w:p w14:paraId="58CF3C59" w14:textId="214AFDE6" w:rsidR="00833C62" w:rsidRDefault="00833C62" w:rsidP="004D065A">
      <w:pPr>
        <w:jc w:val="both"/>
        <w:rPr>
          <w:rFonts w:asciiTheme="minorHAnsi" w:hAnsiTheme="minorHAnsi"/>
          <w:sz w:val="22"/>
          <w:szCs w:val="22"/>
        </w:rPr>
      </w:pPr>
    </w:p>
    <w:p w14:paraId="54FB12AE" w14:textId="211F90AA" w:rsidR="00833C62" w:rsidRPr="002722B6" w:rsidRDefault="00833C62" w:rsidP="00833C62">
      <w:pPr>
        <w:jc w:val="center"/>
        <w:rPr>
          <w:rFonts w:asciiTheme="minorHAnsi" w:hAnsiTheme="minorHAnsi"/>
          <w:b/>
          <w:sz w:val="22"/>
          <w:szCs w:val="22"/>
        </w:rPr>
      </w:pPr>
      <w:r w:rsidRPr="002722B6">
        <w:rPr>
          <w:rFonts w:asciiTheme="minorHAnsi" w:hAnsiTheme="minorHAnsi"/>
          <w:b/>
          <w:sz w:val="22"/>
          <w:szCs w:val="22"/>
        </w:rPr>
        <w:t>-more-</w:t>
      </w:r>
    </w:p>
    <w:p w14:paraId="45C5BD20" w14:textId="4DF53C1B" w:rsidR="00833C62" w:rsidRDefault="00833C62" w:rsidP="004D065A">
      <w:pPr>
        <w:jc w:val="both"/>
        <w:rPr>
          <w:rFonts w:asciiTheme="minorHAnsi" w:hAnsiTheme="minorHAnsi"/>
          <w:sz w:val="22"/>
          <w:szCs w:val="22"/>
        </w:rPr>
      </w:pPr>
    </w:p>
    <w:p w14:paraId="26F0EA30" w14:textId="77777777" w:rsidR="00D66CA2" w:rsidRPr="00A974AF" w:rsidRDefault="00D66CA2" w:rsidP="00D66CA2">
      <w:pPr>
        <w:jc w:val="both"/>
        <w:rPr>
          <w:rFonts w:asciiTheme="minorHAnsi" w:hAnsiTheme="minorHAnsi"/>
          <w:sz w:val="16"/>
          <w:szCs w:val="16"/>
        </w:rPr>
      </w:pPr>
    </w:p>
    <w:p w14:paraId="7AAF5228" w14:textId="77777777" w:rsidR="005F7928" w:rsidRDefault="005F7928" w:rsidP="00D66CA2">
      <w:pPr>
        <w:jc w:val="both"/>
        <w:rPr>
          <w:rFonts w:asciiTheme="minorHAnsi" w:hAnsiTheme="minorHAnsi"/>
          <w:b/>
          <w:sz w:val="22"/>
          <w:szCs w:val="22"/>
        </w:rPr>
      </w:pPr>
    </w:p>
    <w:p w14:paraId="0F40A578" w14:textId="69CB28ED" w:rsidR="001F7F51" w:rsidRPr="00C52AC0" w:rsidRDefault="001F7F51" w:rsidP="00D66CA2">
      <w:pPr>
        <w:jc w:val="both"/>
        <w:rPr>
          <w:rFonts w:asciiTheme="minorHAnsi" w:hAnsiTheme="minorHAnsi"/>
          <w:b/>
          <w:sz w:val="22"/>
          <w:szCs w:val="22"/>
        </w:rPr>
      </w:pPr>
      <w:r w:rsidRPr="00C52AC0">
        <w:rPr>
          <w:rFonts w:asciiTheme="minorHAnsi" w:hAnsiTheme="minorHAnsi"/>
          <w:b/>
          <w:sz w:val="22"/>
          <w:szCs w:val="22"/>
        </w:rPr>
        <w:t xml:space="preserve">FOOD DONATION </w:t>
      </w:r>
      <w:r w:rsidR="00AA1D77">
        <w:rPr>
          <w:rFonts w:asciiTheme="minorHAnsi" w:hAnsiTheme="minorHAnsi"/>
          <w:b/>
          <w:sz w:val="22"/>
          <w:szCs w:val="22"/>
        </w:rPr>
        <w:t xml:space="preserve">EVENT </w:t>
      </w:r>
      <w:r w:rsidRPr="00C52AC0">
        <w:rPr>
          <w:rFonts w:asciiTheme="minorHAnsi" w:hAnsiTheme="minorHAnsi"/>
          <w:b/>
          <w:sz w:val="22"/>
          <w:szCs w:val="22"/>
        </w:rPr>
        <w:t>AT PROGRESSIVE FIELD</w:t>
      </w:r>
      <w:r w:rsidR="00D716B8">
        <w:rPr>
          <w:rFonts w:asciiTheme="minorHAnsi" w:hAnsiTheme="minorHAnsi"/>
          <w:b/>
          <w:sz w:val="22"/>
          <w:szCs w:val="22"/>
        </w:rPr>
        <w:t>/GATEWAY PLAZA</w:t>
      </w:r>
    </w:p>
    <w:p w14:paraId="4FCD7AB7" w14:textId="77777777" w:rsidR="001F7F51" w:rsidRDefault="001F7F51" w:rsidP="00D66CA2">
      <w:pPr>
        <w:jc w:val="both"/>
        <w:rPr>
          <w:rFonts w:asciiTheme="minorHAnsi" w:hAnsiTheme="minorHAnsi"/>
          <w:sz w:val="22"/>
          <w:szCs w:val="22"/>
        </w:rPr>
      </w:pPr>
    </w:p>
    <w:p w14:paraId="7B2B9C21" w14:textId="77777777" w:rsidR="004E2777" w:rsidRDefault="004E2777" w:rsidP="00D66CA2">
      <w:pPr>
        <w:jc w:val="both"/>
        <w:rPr>
          <w:rFonts w:asciiTheme="minorHAnsi" w:hAnsiTheme="minorHAnsi"/>
          <w:sz w:val="22"/>
          <w:szCs w:val="22"/>
        </w:rPr>
      </w:pPr>
      <w:bookmarkStart w:id="0" w:name="_GoBack"/>
      <w:bookmarkEnd w:id="0"/>
    </w:p>
    <w:p w14:paraId="6BD4D3B7" w14:textId="77777777" w:rsidR="00C52AC0" w:rsidRDefault="00C52AC0" w:rsidP="008F16D5">
      <w:pPr>
        <w:jc w:val="both"/>
        <w:rPr>
          <w:rFonts w:asciiTheme="minorHAnsi" w:hAnsiTheme="minorHAnsi"/>
          <w:sz w:val="22"/>
          <w:szCs w:val="22"/>
        </w:rPr>
      </w:pPr>
    </w:p>
    <w:p w14:paraId="708972DC" w14:textId="4C4A7B3D" w:rsidR="00123621" w:rsidRDefault="004B785E" w:rsidP="008F16D5">
      <w:pPr>
        <w:jc w:val="both"/>
        <w:rPr>
          <w:rFonts w:asciiTheme="minorHAnsi" w:hAnsiTheme="minorHAnsi"/>
          <w:sz w:val="22"/>
          <w:szCs w:val="22"/>
        </w:rPr>
      </w:pPr>
      <w:r w:rsidRPr="004B785E">
        <w:rPr>
          <w:rFonts w:asciiTheme="minorHAnsi" w:hAnsiTheme="minorHAnsi"/>
          <w:sz w:val="22"/>
          <w:szCs w:val="22"/>
        </w:rPr>
        <w:t>"Our communities and people ar</w:t>
      </w:r>
      <w:r>
        <w:rPr>
          <w:rFonts w:asciiTheme="minorHAnsi" w:hAnsiTheme="minorHAnsi"/>
          <w:sz w:val="22"/>
          <w:szCs w:val="22"/>
        </w:rPr>
        <w:t>e intertwined and depend on one</w:t>
      </w:r>
      <w:r w:rsidRPr="004B785E">
        <w:rPr>
          <w:rFonts w:asciiTheme="minorHAnsi" w:hAnsiTheme="minorHAnsi"/>
          <w:sz w:val="22"/>
          <w:szCs w:val="22"/>
        </w:rPr>
        <w:t xml:space="preserve"> </w:t>
      </w:r>
      <w:r>
        <w:rPr>
          <w:rFonts w:asciiTheme="minorHAnsi" w:hAnsiTheme="minorHAnsi"/>
          <w:sz w:val="22"/>
          <w:szCs w:val="22"/>
        </w:rPr>
        <w:t>an</w:t>
      </w:r>
      <w:r w:rsidRPr="004B785E">
        <w:rPr>
          <w:rFonts w:asciiTheme="minorHAnsi" w:hAnsiTheme="minorHAnsi"/>
          <w:sz w:val="22"/>
          <w:szCs w:val="22"/>
        </w:rPr>
        <w:t>other. Each of us ha</w:t>
      </w:r>
      <w:r w:rsidR="00036939">
        <w:rPr>
          <w:rFonts w:asciiTheme="minorHAnsi" w:hAnsiTheme="minorHAnsi"/>
          <w:sz w:val="22"/>
          <w:szCs w:val="22"/>
        </w:rPr>
        <w:t>s or will experience difficult</w:t>
      </w:r>
      <w:r w:rsidR="00D716B8">
        <w:rPr>
          <w:rFonts w:asciiTheme="minorHAnsi" w:hAnsiTheme="minorHAnsi"/>
          <w:sz w:val="22"/>
          <w:szCs w:val="22"/>
        </w:rPr>
        <w:t xml:space="preserve"> times. We are grateful</w:t>
      </w:r>
      <w:r w:rsidRPr="004B785E">
        <w:rPr>
          <w:rFonts w:asciiTheme="minorHAnsi" w:hAnsiTheme="minorHAnsi"/>
          <w:sz w:val="22"/>
          <w:szCs w:val="22"/>
        </w:rPr>
        <w:t xml:space="preserve"> and honored</w:t>
      </w:r>
      <w:r>
        <w:rPr>
          <w:rFonts w:asciiTheme="minorHAnsi" w:hAnsiTheme="minorHAnsi"/>
          <w:sz w:val="22"/>
          <w:szCs w:val="22"/>
        </w:rPr>
        <w:t xml:space="preserve"> to be able to help others. W</w:t>
      </w:r>
      <w:r w:rsidRPr="004B785E">
        <w:rPr>
          <w:rFonts w:asciiTheme="minorHAnsi" w:hAnsiTheme="minorHAnsi"/>
          <w:sz w:val="22"/>
          <w:szCs w:val="22"/>
        </w:rPr>
        <w:t xml:space="preserve">e challenge every organization and person to do what they can." says George </w:t>
      </w:r>
      <w:proofErr w:type="spellStart"/>
      <w:r w:rsidRPr="004B785E">
        <w:rPr>
          <w:rFonts w:asciiTheme="minorHAnsi" w:hAnsiTheme="minorHAnsi"/>
          <w:sz w:val="22"/>
          <w:szCs w:val="22"/>
        </w:rPr>
        <w:t>Dadas</w:t>
      </w:r>
      <w:proofErr w:type="spellEnd"/>
      <w:r w:rsidRPr="004B785E">
        <w:rPr>
          <w:rFonts w:asciiTheme="minorHAnsi" w:hAnsiTheme="minorHAnsi"/>
          <w:sz w:val="22"/>
          <w:szCs w:val="22"/>
        </w:rPr>
        <w:t xml:space="preserve">, </w:t>
      </w:r>
      <w:r w:rsidR="00621F86">
        <w:rPr>
          <w:rFonts w:asciiTheme="minorHAnsi" w:hAnsiTheme="minorHAnsi"/>
          <w:sz w:val="22"/>
          <w:szCs w:val="22"/>
        </w:rPr>
        <w:t xml:space="preserve">CEO </w:t>
      </w:r>
      <w:r>
        <w:rPr>
          <w:rFonts w:asciiTheme="minorHAnsi" w:hAnsiTheme="minorHAnsi"/>
          <w:sz w:val="22"/>
          <w:szCs w:val="22"/>
        </w:rPr>
        <w:t>of Insurance Partners Agency,</w:t>
      </w:r>
      <w:r w:rsidR="00D66CA2" w:rsidRPr="001913EF">
        <w:rPr>
          <w:rFonts w:asciiTheme="minorHAnsi" w:hAnsiTheme="minorHAnsi"/>
          <w:sz w:val="22"/>
          <w:szCs w:val="22"/>
        </w:rPr>
        <w:t xml:space="preserve"> </w:t>
      </w:r>
      <w:r w:rsidR="00036939">
        <w:rPr>
          <w:rFonts w:asciiTheme="minorHAnsi" w:hAnsiTheme="minorHAnsi"/>
          <w:sz w:val="22"/>
          <w:szCs w:val="22"/>
        </w:rPr>
        <w:t xml:space="preserve">food drive </w:t>
      </w:r>
      <w:r w:rsidR="00CC0D56">
        <w:rPr>
          <w:rFonts w:asciiTheme="minorHAnsi" w:hAnsiTheme="minorHAnsi"/>
          <w:sz w:val="22"/>
          <w:szCs w:val="22"/>
        </w:rPr>
        <w:t xml:space="preserve">champion and </w:t>
      </w:r>
      <w:r w:rsidR="00D66CA2">
        <w:rPr>
          <w:rFonts w:asciiTheme="minorHAnsi" w:hAnsiTheme="minorHAnsi"/>
          <w:sz w:val="22"/>
          <w:szCs w:val="22"/>
        </w:rPr>
        <w:t xml:space="preserve">presenting sponsor </w:t>
      </w:r>
      <w:r w:rsidR="00CC0D56">
        <w:rPr>
          <w:rFonts w:asciiTheme="minorHAnsi" w:hAnsiTheme="minorHAnsi"/>
          <w:sz w:val="22"/>
          <w:szCs w:val="22"/>
        </w:rPr>
        <w:t>since 2010</w:t>
      </w:r>
      <w:r w:rsidR="00D66CA2" w:rsidRPr="001913EF">
        <w:rPr>
          <w:rFonts w:asciiTheme="minorHAnsi" w:hAnsiTheme="minorHAnsi"/>
          <w:sz w:val="22"/>
          <w:szCs w:val="22"/>
        </w:rPr>
        <w:t>.</w:t>
      </w:r>
    </w:p>
    <w:p w14:paraId="62D06040" w14:textId="77777777" w:rsidR="001D0642" w:rsidRDefault="001D0642" w:rsidP="00731AC9">
      <w:pPr>
        <w:jc w:val="both"/>
        <w:rPr>
          <w:rFonts w:asciiTheme="minorHAnsi" w:hAnsiTheme="minorHAnsi"/>
          <w:sz w:val="22"/>
          <w:szCs w:val="22"/>
        </w:rPr>
      </w:pPr>
    </w:p>
    <w:p w14:paraId="2791946A" w14:textId="7D7DEBEA" w:rsidR="005E5C07" w:rsidRDefault="001D0642" w:rsidP="00731AC9">
      <w:pPr>
        <w:jc w:val="both"/>
        <w:rPr>
          <w:rFonts w:asciiTheme="minorHAnsi" w:hAnsiTheme="minorHAnsi"/>
          <w:sz w:val="22"/>
          <w:szCs w:val="22"/>
        </w:rPr>
      </w:pPr>
      <w:r w:rsidRPr="00731AC9">
        <w:rPr>
          <w:rFonts w:asciiTheme="minorHAnsi" w:hAnsiTheme="minorHAnsi"/>
          <w:sz w:val="22"/>
          <w:szCs w:val="22"/>
        </w:rPr>
        <w:t xml:space="preserve"> </w:t>
      </w:r>
      <w:r w:rsidR="00731AC9" w:rsidRPr="00731AC9">
        <w:rPr>
          <w:rFonts w:asciiTheme="minorHAnsi" w:hAnsiTheme="minorHAnsi"/>
          <w:sz w:val="22"/>
          <w:szCs w:val="22"/>
        </w:rPr>
        <w:t>“We’re grateful to the Cleveland Indians, Lift Up America, Tyson Foods, and Insurance Partners Agency to again provide this much needed protein that will help meet the ever-growing hunger needs of thousands of people the Greater Cleveland community,” said Tracey Mason, VP of Partnerships and Services for the Greater Cleveland Food Bank. “Thank you for your continued commitment to the Greater Cleveland Food Bank and feeding hungry people in Northeast Ohio. I know our partner agencies are thrilled to receive this nutritious product!”</w:t>
      </w:r>
    </w:p>
    <w:p w14:paraId="16F77D5A" w14:textId="77777777" w:rsidR="004D065A" w:rsidRPr="00600F44" w:rsidRDefault="004D065A" w:rsidP="005C52C8">
      <w:pPr>
        <w:jc w:val="both"/>
        <w:rPr>
          <w:rFonts w:asciiTheme="minorHAnsi" w:hAnsiTheme="minorHAnsi"/>
          <w:color w:val="000000"/>
          <w:sz w:val="16"/>
          <w:szCs w:val="16"/>
        </w:rPr>
      </w:pPr>
    </w:p>
    <w:p w14:paraId="2F90AD2E" w14:textId="50036346" w:rsidR="005E5C07" w:rsidRPr="000135FB" w:rsidRDefault="002D2506" w:rsidP="005E5C07">
      <w:pPr>
        <w:jc w:val="both"/>
        <w:rPr>
          <w:rFonts w:ascii="Calibri" w:hAnsi="Calibri"/>
          <w:sz w:val="21"/>
          <w:szCs w:val="21"/>
        </w:rPr>
      </w:pPr>
      <w:r w:rsidRPr="000135FB">
        <w:rPr>
          <w:rFonts w:ascii="Calibri" w:hAnsi="Calibri"/>
          <w:b/>
          <w:sz w:val="21"/>
          <w:szCs w:val="21"/>
        </w:rPr>
        <w:t>Lift Up America</w:t>
      </w:r>
      <w:r w:rsidRPr="000135FB">
        <w:rPr>
          <w:rFonts w:ascii="Calibri" w:hAnsi="Calibri"/>
          <w:sz w:val="21"/>
          <w:szCs w:val="21"/>
        </w:rPr>
        <w:t>, founded in 2004, is a</w:t>
      </w:r>
      <w:r w:rsidR="005E5C07" w:rsidRPr="000135FB">
        <w:rPr>
          <w:rFonts w:ascii="Calibri" w:hAnsi="Calibri"/>
          <w:sz w:val="21"/>
          <w:szCs w:val="21"/>
        </w:rPr>
        <w:t xml:space="preserve"> non-profit organization that </w:t>
      </w:r>
      <w:r w:rsidRPr="000135FB">
        <w:rPr>
          <w:rFonts w:ascii="Calibri" w:hAnsi="Calibri"/>
          <w:sz w:val="21"/>
          <w:szCs w:val="21"/>
        </w:rPr>
        <w:t>col</w:t>
      </w:r>
      <w:r w:rsidR="005E5C07" w:rsidRPr="000135FB">
        <w:rPr>
          <w:rFonts w:ascii="Calibri" w:hAnsi="Calibri"/>
          <w:sz w:val="21"/>
          <w:szCs w:val="21"/>
        </w:rPr>
        <w:t xml:space="preserve">laborates </w:t>
      </w:r>
      <w:r w:rsidRPr="000135FB">
        <w:rPr>
          <w:rFonts w:ascii="Calibri" w:hAnsi="Calibri"/>
          <w:sz w:val="21"/>
          <w:szCs w:val="21"/>
        </w:rPr>
        <w:t xml:space="preserve">with </w:t>
      </w:r>
      <w:r w:rsidR="005E5C07" w:rsidRPr="000135FB">
        <w:rPr>
          <w:rFonts w:ascii="Calibri" w:hAnsi="Calibri"/>
          <w:sz w:val="21"/>
          <w:szCs w:val="21"/>
        </w:rPr>
        <w:t xml:space="preserve">corporations, </w:t>
      </w:r>
      <w:r w:rsidRPr="000135FB">
        <w:rPr>
          <w:rFonts w:ascii="Calibri" w:hAnsi="Calibri"/>
          <w:sz w:val="21"/>
          <w:szCs w:val="21"/>
        </w:rPr>
        <w:t>professiona</w:t>
      </w:r>
      <w:r w:rsidR="00F46BC4" w:rsidRPr="000135FB">
        <w:rPr>
          <w:rFonts w:ascii="Calibri" w:hAnsi="Calibri"/>
          <w:sz w:val="21"/>
          <w:szCs w:val="21"/>
        </w:rPr>
        <w:t xml:space="preserve">l and college sports teams and </w:t>
      </w:r>
      <w:r w:rsidRPr="000135FB">
        <w:rPr>
          <w:rFonts w:ascii="Calibri" w:hAnsi="Calibri"/>
          <w:sz w:val="21"/>
          <w:szCs w:val="21"/>
        </w:rPr>
        <w:t xml:space="preserve">local nonprofit agencies </w:t>
      </w:r>
      <w:r w:rsidR="00B524B1" w:rsidRPr="000135FB">
        <w:rPr>
          <w:rFonts w:ascii="Calibri" w:hAnsi="Calibri"/>
          <w:sz w:val="21"/>
          <w:szCs w:val="21"/>
        </w:rPr>
        <w:t>to help</w:t>
      </w:r>
      <w:r w:rsidRPr="000135FB">
        <w:rPr>
          <w:rFonts w:ascii="Calibri" w:hAnsi="Calibri"/>
          <w:sz w:val="21"/>
          <w:szCs w:val="21"/>
        </w:rPr>
        <w:t xml:space="preserve"> </w:t>
      </w:r>
      <w:proofErr w:type="gramStart"/>
      <w:r w:rsidR="00A1033C">
        <w:rPr>
          <w:rFonts w:ascii="Calibri" w:hAnsi="Calibri"/>
          <w:sz w:val="21"/>
          <w:szCs w:val="21"/>
        </w:rPr>
        <w:t xml:space="preserve">the </w:t>
      </w:r>
      <w:r w:rsidRPr="000135FB">
        <w:rPr>
          <w:rFonts w:ascii="Calibri" w:hAnsi="Calibri"/>
          <w:sz w:val="21"/>
          <w:szCs w:val="21"/>
        </w:rPr>
        <w:t xml:space="preserve"> less</w:t>
      </w:r>
      <w:proofErr w:type="gramEnd"/>
      <w:r w:rsidRPr="000135FB">
        <w:rPr>
          <w:rFonts w:ascii="Calibri" w:hAnsi="Calibri"/>
          <w:sz w:val="21"/>
          <w:szCs w:val="21"/>
        </w:rPr>
        <w:t xml:space="preserve"> fortunate. </w:t>
      </w:r>
      <w:r w:rsidR="0029359E">
        <w:rPr>
          <w:rFonts w:ascii="Calibri" w:hAnsi="Calibri"/>
          <w:sz w:val="21"/>
          <w:szCs w:val="21"/>
        </w:rPr>
        <w:t xml:space="preserve"> </w:t>
      </w:r>
      <w:r w:rsidR="005E5C07" w:rsidRPr="000135FB">
        <w:rPr>
          <w:rFonts w:ascii="Calibri" w:hAnsi="Calibri"/>
          <w:sz w:val="21"/>
          <w:szCs w:val="21"/>
        </w:rPr>
        <w:t>Lift Up America</w:t>
      </w:r>
      <w:r w:rsidR="00A1033C">
        <w:rPr>
          <w:rFonts w:ascii="Calibri" w:hAnsi="Calibri"/>
          <w:sz w:val="21"/>
          <w:szCs w:val="21"/>
        </w:rPr>
        <w:t xml:space="preserve"> </w:t>
      </w:r>
      <w:r w:rsidR="008826E2">
        <w:rPr>
          <w:rFonts w:ascii="Calibri" w:hAnsi="Calibri"/>
          <w:sz w:val="21"/>
          <w:szCs w:val="21"/>
        </w:rPr>
        <w:t>continues to expand</w:t>
      </w:r>
      <w:r w:rsidR="005E5C07" w:rsidRPr="000135FB">
        <w:rPr>
          <w:rFonts w:ascii="Calibri" w:hAnsi="Calibri"/>
          <w:sz w:val="21"/>
          <w:szCs w:val="21"/>
        </w:rPr>
        <w:t xml:space="preserve"> </w:t>
      </w:r>
      <w:r w:rsidR="00A1033C">
        <w:rPr>
          <w:rFonts w:ascii="Calibri" w:hAnsi="Calibri"/>
          <w:sz w:val="21"/>
          <w:szCs w:val="21"/>
        </w:rPr>
        <w:t>the</w:t>
      </w:r>
      <w:r w:rsidR="0029359E">
        <w:rPr>
          <w:rFonts w:ascii="Calibri" w:hAnsi="Calibri"/>
          <w:sz w:val="21"/>
          <w:szCs w:val="21"/>
        </w:rPr>
        <w:t>ir</w:t>
      </w:r>
      <w:r w:rsidR="00A1033C">
        <w:rPr>
          <w:rFonts w:ascii="Calibri" w:hAnsi="Calibri"/>
          <w:sz w:val="21"/>
          <w:szCs w:val="21"/>
        </w:rPr>
        <w:t xml:space="preserve"> A</w:t>
      </w:r>
      <w:r w:rsidR="005E5C07" w:rsidRPr="000135FB">
        <w:rPr>
          <w:rFonts w:ascii="Calibri" w:hAnsi="Calibri"/>
          <w:sz w:val="21"/>
          <w:szCs w:val="21"/>
        </w:rPr>
        <w:t>mbassador of Compassion program across the U.S.</w:t>
      </w:r>
      <w:r w:rsidR="00A570C1">
        <w:rPr>
          <w:rFonts w:ascii="Calibri" w:hAnsi="Calibri"/>
          <w:sz w:val="21"/>
          <w:szCs w:val="21"/>
        </w:rPr>
        <w:t xml:space="preserve">  The</w:t>
      </w:r>
      <w:r w:rsidR="005E5C07" w:rsidRPr="000135FB">
        <w:rPr>
          <w:rFonts w:ascii="Calibri" w:hAnsi="Calibri"/>
          <w:sz w:val="21"/>
          <w:szCs w:val="21"/>
        </w:rPr>
        <w:t xml:space="preserve"> interactive leadership program for youth</w:t>
      </w:r>
      <w:r w:rsidR="00A570C1">
        <w:rPr>
          <w:rFonts w:ascii="Calibri" w:hAnsi="Calibri"/>
          <w:sz w:val="21"/>
          <w:szCs w:val="21"/>
        </w:rPr>
        <w:t xml:space="preserve"> </w:t>
      </w:r>
      <w:r w:rsidR="005E5C07" w:rsidRPr="000135FB">
        <w:rPr>
          <w:rFonts w:ascii="Calibri" w:hAnsi="Calibri"/>
          <w:sz w:val="21"/>
          <w:szCs w:val="21"/>
        </w:rPr>
        <w:t>helps transform junior-high and high-school aged youth into resilient, confident individuals motivated to embrace a strong work ethic and</w:t>
      </w:r>
      <w:r w:rsidR="008826E2">
        <w:rPr>
          <w:rFonts w:ascii="Calibri" w:hAnsi="Calibri"/>
          <w:sz w:val="21"/>
          <w:szCs w:val="21"/>
        </w:rPr>
        <w:t xml:space="preserve"> engage them in local community service. </w:t>
      </w:r>
      <w:r w:rsidR="005E5C07" w:rsidRPr="000135FB">
        <w:rPr>
          <w:rFonts w:ascii="Calibri" w:hAnsi="Calibri"/>
          <w:sz w:val="21"/>
          <w:szCs w:val="21"/>
        </w:rPr>
        <w:t xml:space="preserve">For more information please visit </w:t>
      </w:r>
      <w:r w:rsidR="00B85CF8" w:rsidRPr="000135FB">
        <w:rPr>
          <w:rFonts w:ascii="Calibri" w:hAnsi="Calibri"/>
          <w:sz w:val="21"/>
          <w:szCs w:val="21"/>
        </w:rPr>
        <w:t>www.aoclife.org</w:t>
      </w:r>
      <w:r w:rsidR="005E5C07" w:rsidRPr="000135FB">
        <w:rPr>
          <w:rFonts w:ascii="Calibri" w:hAnsi="Calibri"/>
          <w:sz w:val="21"/>
          <w:szCs w:val="21"/>
        </w:rPr>
        <w:t>.</w:t>
      </w:r>
    </w:p>
    <w:p w14:paraId="5C507C20" w14:textId="77777777" w:rsidR="002D2506" w:rsidRPr="00600F44" w:rsidRDefault="002D2506" w:rsidP="008F16D5">
      <w:pPr>
        <w:jc w:val="both"/>
        <w:rPr>
          <w:rFonts w:ascii="Calibri" w:hAnsi="Calibri"/>
          <w:sz w:val="16"/>
          <w:szCs w:val="16"/>
        </w:rPr>
      </w:pPr>
    </w:p>
    <w:p w14:paraId="7B863F98" w14:textId="70790509" w:rsidR="00AA49CC" w:rsidRDefault="00312752" w:rsidP="00312752">
      <w:pPr>
        <w:jc w:val="both"/>
        <w:rPr>
          <w:rFonts w:ascii="Calibri" w:eastAsia="Calibri" w:hAnsi="Calibri"/>
          <w:bCs/>
          <w:sz w:val="21"/>
          <w:szCs w:val="21"/>
        </w:rPr>
      </w:pPr>
      <w:r w:rsidRPr="00422381">
        <w:rPr>
          <w:rFonts w:ascii="Calibri" w:eastAsia="Calibri" w:hAnsi="Calibri"/>
          <w:b/>
          <w:bCs/>
          <w:sz w:val="21"/>
          <w:szCs w:val="21"/>
        </w:rPr>
        <w:t>Tyson Foods, Inc.</w:t>
      </w:r>
      <w:r w:rsidRPr="000135FB">
        <w:rPr>
          <w:rFonts w:ascii="Calibri" w:eastAsia="Calibri" w:hAnsi="Calibri"/>
          <w:bCs/>
          <w:sz w:val="21"/>
          <w:szCs w:val="21"/>
        </w:rPr>
        <w:t xml:space="preserve"> (NYSE: TSN), with headquarters in Springdale, Arkansas, is one of the world's largest food companies with leading brands such as Tyson®, Jimmy Dean</w:t>
      </w:r>
      <w:r w:rsidR="00600F44">
        <w:rPr>
          <w:rFonts w:ascii="Calibri" w:eastAsia="Calibri" w:hAnsi="Calibri"/>
          <w:bCs/>
          <w:sz w:val="21"/>
          <w:szCs w:val="21"/>
        </w:rPr>
        <w:t xml:space="preserve">®, Hillshire Farm®, Sara Lee®, </w:t>
      </w:r>
      <w:r w:rsidRPr="000135FB">
        <w:rPr>
          <w:rFonts w:ascii="Calibri" w:eastAsia="Calibri" w:hAnsi="Calibri"/>
          <w:bCs/>
          <w:sz w:val="21"/>
          <w:szCs w:val="21"/>
        </w:rPr>
        <w:t xml:space="preserve">Ball Park®, Wright®, </w:t>
      </w:r>
      <w:proofErr w:type="spellStart"/>
      <w:r w:rsidRPr="000135FB">
        <w:rPr>
          <w:rFonts w:ascii="Calibri" w:eastAsia="Calibri" w:hAnsi="Calibri"/>
          <w:bCs/>
          <w:sz w:val="21"/>
          <w:szCs w:val="21"/>
        </w:rPr>
        <w:t>Aidells</w:t>
      </w:r>
      <w:proofErr w:type="spellEnd"/>
      <w:r w:rsidRPr="000135FB">
        <w:rPr>
          <w:rFonts w:ascii="Calibri" w:eastAsia="Calibri" w:hAnsi="Calibri"/>
          <w:bCs/>
          <w:sz w:val="21"/>
          <w:szCs w:val="21"/>
        </w:rPr>
        <w:t>® and State Fair®. It’s a recognized market leader in chicken, beef and pork as well as prepared foods, including bacon, breakfast sausage, turkey, lunchmeat, hot dogs, pizza crusts and toppings, tortillas and desserts. The company supplies retail and foodservice customers throughout the United States and approximately 130 countries. Tyson Foods was founded in 1935 by John W. Tyson, whose family has continued to lead the business with his son, Don Tyson, guiding the company for many years and grandson, John H. Tyson, serving as the current chairman of the board of directors. The company currently has approximately 113,000 Team Members employed at more than 400 facilities and offices in the United States and around the world. Through its Core Values, Code of Conduct and Team Member Bill of Rights, Tyson Foods strives to operate with integrity and trust and is committed to creating value for its shareholders, customers and Team Members. The company also strives to be faith-friendly, provide a safe work environment and serve as stewards of the animals, land and environment entrusted to it.</w:t>
      </w:r>
    </w:p>
    <w:p w14:paraId="6DC31D48" w14:textId="71474C76" w:rsidR="00A1033C" w:rsidRDefault="00A1033C" w:rsidP="00312752">
      <w:pPr>
        <w:jc w:val="both"/>
        <w:rPr>
          <w:rFonts w:ascii="Calibri" w:eastAsia="Calibri" w:hAnsi="Calibri"/>
          <w:bCs/>
          <w:sz w:val="21"/>
          <w:szCs w:val="21"/>
        </w:rPr>
      </w:pPr>
    </w:p>
    <w:p w14:paraId="6D8374E1" w14:textId="6D0B2AC2" w:rsidR="00A1033C" w:rsidRPr="00A1033C" w:rsidRDefault="00A1033C" w:rsidP="00A1033C">
      <w:pPr>
        <w:jc w:val="both"/>
        <w:rPr>
          <w:rFonts w:ascii="Calibri" w:hAnsi="Calibri"/>
          <w:sz w:val="21"/>
          <w:szCs w:val="21"/>
        </w:rPr>
      </w:pPr>
      <w:r w:rsidRPr="00A1033C">
        <w:rPr>
          <w:rFonts w:ascii="Calibri" w:hAnsi="Calibri"/>
          <w:b/>
          <w:sz w:val="21"/>
          <w:szCs w:val="21"/>
        </w:rPr>
        <w:t>Insurance Partners Agency</w:t>
      </w:r>
      <w:r w:rsidRPr="00A1033C">
        <w:rPr>
          <w:rFonts w:ascii="Calibri" w:hAnsi="Calibri"/>
          <w:sz w:val="21"/>
          <w:szCs w:val="21"/>
        </w:rPr>
        <w:t xml:space="preserve"> is deeply committed to the communities that we all share. This leading, full service, independent insurance agency specializes in business and personal insurance, employee benefits, life insur</w:t>
      </w:r>
      <w:r w:rsidR="0029359E">
        <w:rPr>
          <w:rFonts w:ascii="Calibri" w:hAnsi="Calibri"/>
          <w:sz w:val="21"/>
          <w:szCs w:val="21"/>
        </w:rPr>
        <w:t>ance, and professional liability</w:t>
      </w:r>
      <w:r w:rsidRPr="00A1033C">
        <w:rPr>
          <w:rFonts w:ascii="Calibri" w:hAnsi="Calibri"/>
          <w:sz w:val="21"/>
          <w:szCs w:val="21"/>
        </w:rPr>
        <w:t>. Insurance Partners has earned its reputation for excellence by leveraging more than five decades of risk management experience to deliver keen insight, service, and solutions to clients' distinct needs. Organizations of all sizes and sectors benefit from their business insurance expertise combined with a distinct approach and access to a broad range of premier insurance carriers. Insurance Partners Agency was established in 1961, is based in and ope</w:t>
      </w:r>
      <w:r w:rsidR="0029359E">
        <w:rPr>
          <w:rFonts w:ascii="Calibri" w:hAnsi="Calibri"/>
          <w:sz w:val="21"/>
          <w:szCs w:val="21"/>
        </w:rPr>
        <w:t>rates offices across Ohio and an office in Florida,</w:t>
      </w:r>
      <w:r w:rsidRPr="00A1033C">
        <w:rPr>
          <w:rFonts w:ascii="Calibri" w:hAnsi="Calibri"/>
          <w:sz w:val="21"/>
          <w:szCs w:val="21"/>
        </w:rPr>
        <w:t xml:space="preserve"> serving clients locally and worldwide.  www.inspartners.com</w:t>
      </w:r>
    </w:p>
    <w:p w14:paraId="6727C037" w14:textId="77777777" w:rsidR="00A1033C" w:rsidRPr="00A1033C" w:rsidRDefault="00A1033C" w:rsidP="00A1033C">
      <w:pPr>
        <w:jc w:val="both"/>
        <w:rPr>
          <w:rFonts w:ascii="Calibri" w:hAnsi="Calibri"/>
          <w:sz w:val="21"/>
          <w:szCs w:val="21"/>
        </w:rPr>
      </w:pPr>
      <w:r w:rsidRPr="00A1033C">
        <w:rPr>
          <w:rFonts w:ascii="Calibri" w:hAnsi="Calibri"/>
          <w:sz w:val="21"/>
          <w:szCs w:val="21"/>
        </w:rPr>
        <w:t xml:space="preserve">                 </w:t>
      </w:r>
    </w:p>
    <w:p w14:paraId="7B05EE25" w14:textId="77777777" w:rsidR="00A1033C" w:rsidRPr="00A1033C" w:rsidRDefault="00A1033C" w:rsidP="00A1033C">
      <w:pPr>
        <w:jc w:val="both"/>
        <w:rPr>
          <w:rFonts w:ascii="Calibri" w:hAnsi="Calibri"/>
          <w:sz w:val="21"/>
          <w:szCs w:val="21"/>
        </w:rPr>
      </w:pPr>
      <w:r w:rsidRPr="00A1033C">
        <w:rPr>
          <w:rFonts w:ascii="Calibri" w:hAnsi="Calibri"/>
          <w:sz w:val="21"/>
          <w:szCs w:val="21"/>
        </w:rPr>
        <w:t xml:space="preserve">The </w:t>
      </w:r>
      <w:r w:rsidRPr="00A1033C">
        <w:rPr>
          <w:rFonts w:ascii="Calibri" w:hAnsi="Calibri"/>
          <w:b/>
          <w:sz w:val="21"/>
          <w:szCs w:val="21"/>
        </w:rPr>
        <w:t>Greater Cleveland Food Bank</w:t>
      </w:r>
      <w:r w:rsidRPr="00A1033C">
        <w:rPr>
          <w:rFonts w:ascii="Calibri" w:hAnsi="Calibri"/>
          <w:sz w:val="21"/>
          <w:szCs w:val="21"/>
        </w:rPr>
        <w:t xml:space="preserve"> is the largest hunger relief organization in Northeast Ohio, having made possible over 55 million meals in 2017 to hungry people in Cuyahoga, Ashtabula, Geauga, Lake, Ashland and Richland counties. The Food Bank’s mission is to ensure that everyone in our communities has the nutritious food they need every day. We do this through both food distribution and SNAP outreach efforts. For more information, please visit www.GreaterClevelandFoodBank.org. </w:t>
      </w:r>
    </w:p>
    <w:p w14:paraId="2D8DFE6C" w14:textId="77777777" w:rsidR="00A1033C" w:rsidRPr="00A1033C" w:rsidRDefault="00A1033C" w:rsidP="00A1033C">
      <w:pPr>
        <w:jc w:val="both"/>
        <w:rPr>
          <w:rFonts w:ascii="Calibri" w:hAnsi="Calibri"/>
          <w:sz w:val="21"/>
          <w:szCs w:val="21"/>
        </w:rPr>
      </w:pPr>
    </w:p>
    <w:p w14:paraId="032C977B" w14:textId="3B664E2D" w:rsidR="00AA1D77" w:rsidRPr="008826E2" w:rsidRDefault="00A1033C" w:rsidP="008826E2">
      <w:pPr>
        <w:jc w:val="center"/>
        <w:rPr>
          <w:rFonts w:ascii="Calibri" w:hAnsi="Calibri"/>
          <w:b/>
          <w:sz w:val="21"/>
          <w:szCs w:val="21"/>
        </w:rPr>
      </w:pPr>
      <w:r w:rsidRPr="008826E2">
        <w:rPr>
          <w:rFonts w:ascii="Calibri" w:hAnsi="Calibri"/>
          <w:b/>
          <w:sz w:val="21"/>
          <w:szCs w:val="21"/>
        </w:rPr>
        <w:t>###</w:t>
      </w:r>
    </w:p>
    <w:p w14:paraId="6842AF24" w14:textId="77777777" w:rsidR="000B62DA" w:rsidRPr="00600F44" w:rsidRDefault="000B62DA" w:rsidP="008F16D5">
      <w:pPr>
        <w:jc w:val="both"/>
        <w:rPr>
          <w:rFonts w:ascii="Calibri" w:hAnsi="Calibri"/>
          <w:sz w:val="16"/>
          <w:szCs w:val="16"/>
        </w:rPr>
      </w:pPr>
    </w:p>
    <w:sectPr w:rsidR="000B62DA" w:rsidRPr="00600F44" w:rsidSect="004E2777">
      <w:pgSz w:w="12240" w:h="15840"/>
      <w:pgMar w:top="720" w:right="1800" w:bottom="27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DIN Neuzeit Grotesk Std Light">
    <w:altName w:val="Century Gothic"/>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5C76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4C75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EE43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8446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A889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C9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2A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DC9D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EB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F08A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06"/>
    <w:rsid w:val="000135FB"/>
    <w:rsid w:val="00026996"/>
    <w:rsid w:val="00036939"/>
    <w:rsid w:val="00063B18"/>
    <w:rsid w:val="00084C77"/>
    <w:rsid w:val="000A1790"/>
    <w:rsid w:val="000A1F1C"/>
    <w:rsid w:val="000A6977"/>
    <w:rsid w:val="000B438E"/>
    <w:rsid w:val="000B61E7"/>
    <w:rsid w:val="000B62DA"/>
    <w:rsid w:val="000C799C"/>
    <w:rsid w:val="000D463E"/>
    <w:rsid w:val="000F120E"/>
    <w:rsid w:val="001058F7"/>
    <w:rsid w:val="00110440"/>
    <w:rsid w:val="00122527"/>
    <w:rsid w:val="001227A6"/>
    <w:rsid w:val="00123621"/>
    <w:rsid w:val="0013219F"/>
    <w:rsid w:val="00177582"/>
    <w:rsid w:val="00190BF7"/>
    <w:rsid w:val="001913EF"/>
    <w:rsid w:val="00191DC4"/>
    <w:rsid w:val="001A1FD8"/>
    <w:rsid w:val="001D0642"/>
    <w:rsid w:val="001D5853"/>
    <w:rsid w:val="001E26D7"/>
    <w:rsid w:val="001F5347"/>
    <w:rsid w:val="001F7F51"/>
    <w:rsid w:val="00203A39"/>
    <w:rsid w:val="00226111"/>
    <w:rsid w:val="00227F01"/>
    <w:rsid w:val="00244168"/>
    <w:rsid w:val="00254CE0"/>
    <w:rsid w:val="002605B3"/>
    <w:rsid w:val="00267DFC"/>
    <w:rsid w:val="002722B6"/>
    <w:rsid w:val="0029359E"/>
    <w:rsid w:val="002A17A1"/>
    <w:rsid w:val="002D2506"/>
    <w:rsid w:val="002D2F70"/>
    <w:rsid w:val="00312752"/>
    <w:rsid w:val="0031471D"/>
    <w:rsid w:val="00333C96"/>
    <w:rsid w:val="00373C47"/>
    <w:rsid w:val="00381B36"/>
    <w:rsid w:val="003A2BF4"/>
    <w:rsid w:val="003C00F2"/>
    <w:rsid w:val="00401351"/>
    <w:rsid w:val="00411F53"/>
    <w:rsid w:val="00422381"/>
    <w:rsid w:val="004261B2"/>
    <w:rsid w:val="004605E8"/>
    <w:rsid w:val="004B025A"/>
    <w:rsid w:val="004B785E"/>
    <w:rsid w:val="004C5C87"/>
    <w:rsid w:val="004D065A"/>
    <w:rsid w:val="004E2777"/>
    <w:rsid w:val="004E2DDB"/>
    <w:rsid w:val="004E3B38"/>
    <w:rsid w:val="00503C50"/>
    <w:rsid w:val="00503D20"/>
    <w:rsid w:val="00524535"/>
    <w:rsid w:val="00537684"/>
    <w:rsid w:val="00546FFB"/>
    <w:rsid w:val="005605AF"/>
    <w:rsid w:val="00567F52"/>
    <w:rsid w:val="005869C5"/>
    <w:rsid w:val="0059155D"/>
    <w:rsid w:val="005C3DFC"/>
    <w:rsid w:val="005C52C8"/>
    <w:rsid w:val="005D0E4B"/>
    <w:rsid w:val="005E2387"/>
    <w:rsid w:val="005E5C07"/>
    <w:rsid w:val="005F7928"/>
    <w:rsid w:val="00600AE1"/>
    <w:rsid w:val="00600F44"/>
    <w:rsid w:val="006075C9"/>
    <w:rsid w:val="00612E5C"/>
    <w:rsid w:val="006209F9"/>
    <w:rsid w:val="00621F86"/>
    <w:rsid w:val="0064700C"/>
    <w:rsid w:val="00661903"/>
    <w:rsid w:val="006A465F"/>
    <w:rsid w:val="006A5E5C"/>
    <w:rsid w:val="006C7330"/>
    <w:rsid w:val="006E5A5F"/>
    <w:rsid w:val="006F6F03"/>
    <w:rsid w:val="00700018"/>
    <w:rsid w:val="00731AC9"/>
    <w:rsid w:val="007463EB"/>
    <w:rsid w:val="007725F0"/>
    <w:rsid w:val="00782A73"/>
    <w:rsid w:val="00795E30"/>
    <w:rsid w:val="007B084E"/>
    <w:rsid w:val="007B1CF8"/>
    <w:rsid w:val="007D090C"/>
    <w:rsid w:val="007E11F4"/>
    <w:rsid w:val="007F2424"/>
    <w:rsid w:val="00803325"/>
    <w:rsid w:val="008072F7"/>
    <w:rsid w:val="00807321"/>
    <w:rsid w:val="00833C62"/>
    <w:rsid w:val="00836881"/>
    <w:rsid w:val="00836A06"/>
    <w:rsid w:val="008560A1"/>
    <w:rsid w:val="00865FB3"/>
    <w:rsid w:val="00872835"/>
    <w:rsid w:val="008826E2"/>
    <w:rsid w:val="008858CA"/>
    <w:rsid w:val="008B0693"/>
    <w:rsid w:val="008E60C1"/>
    <w:rsid w:val="008F0FF8"/>
    <w:rsid w:val="008F16D5"/>
    <w:rsid w:val="008F6E6F"/>
    <w:rsid w:val="00921C76"/>
    <w:rsid w:val="00932FF1"/>
    <w:rsid w:val="00943E62"/>
    <w:rsid w:val="009758CF"/>
    <w:rsid w:val="00993518"/>
    <w:rsid w:val="00996163"/>
    <w:rsid w:val="009962BC"/>
    <w:rsid w:val="009B6671"/>
    <w:rsid w:val="009F50CC"/>
    <w:rsid w:val="00A07EE0"/>
    <w:rsid w:val="00A1033C"/>
    <w:rsid w:val="00A177CA"/>
    <w:rsid w:val="00A201C2"/>
    <w:rsid w:val="00A570C1"/>
    <w:rsid w:val="00A86626"/>
    <w:rsid w:val="00A974AF"/>
    <w:rsid w:val="00AA1D77"/>
    <w:rsid w:val="00AA49CC"/>
    <w:rsid w:val="00AE71AF"/>
    <w:rsid w:val="00B13C69"/>
    <w:rsid w:val="00B229DD"/>
    <w:rsid w:val="00B33812"/>
    <w:rsid w:val="00B52169"/>
    <w:rsid w:val="00B524B1"/>
    <w:rsid w:val="00B52DD9"/>
    <w:rsid w:val="00B63996"/>
    <w:rsid w:val="00B720E7"/>
    <w:rsid w:val="00B80F61"/>
    <w:rsid w:val="00B82BF2"/>
    <w:rsid w:val="00B85CF8"/>
    <w:rsid w:val="00B951F7"/>
    <w:rsid w:val="00B97DF0"/>
    <w:rsid w:val="00BC22C1"/>
    <w:rsid w:val="00BC71CD"/>
    <w:rsid w:val="00BE413A"/>
    <w:rsid w:val="00C00130"/>
    <w:rsid w:val="00C11F82"/>
    <w:rsid w:val="00C159A3"/>
    <w:rsid w:val="00C30A3A"/>
    <w:rsid w:val="00C45AF3"/>
    <w:rsid w:val="00C520EE"/>
    <w:rsid w:val="00C52AC0"/>
    <w:rsid w:val="00C705D8"/>
    <w:rsid w:val="00C712CA"/>
    <w:rsid w:val="00C739D9"/>
    <w:rsid w:val="00C84C2F"/>
    <w:rsid w:val="00CB5F60"/>
    <w:rsid w:val="00CC0D56"/>
    <w:rsid w:val="00CF1F93"/>
    <w:rsid w:val="00CF5276"/>
    <w:rsid w:val="00D03F59"/>
    <w:rsid w:val="00D53320"/>
    <w:rsid w:val="00D60965"/>
    <w:rsid w:val="00D66CA2"/>
    <w:rsid w:val="00D7150C"/>
    <w:rsid w:val="00D716B8"/>
    <w:rsid w:val="00D82F9A"/>
    <w:rsid w:val="00D83441"/>
    <w:rsid w:val="00D836EA"/>
    <w:rsid w:val="00D90EFA"/>
    <w:rsid w:val="00D94CA5"/>
    <w:rsid w:val="00DA7D46"/>
    <w:rsid w:val="00DB0620"/>
    <w:rsid w:val="00DE0D0C"/>
    <w:rsid w:val="00DE50DD"/>
    <w:rsid w:val="00DF5187"/>
    <w:rsid w:val="00DF5D7F"/>
    <w:rsid w:val="00E120BC"/>
    <w:rsid w:val="00E17265"/>
    <w:rsid w:val="00E25178"/>
    <w:rsid w:val="00E27DF2"/>
    <w:rsid w:val="00E30D5F"/>
    <w:rsid w:val="00E44191"/>
    <w:rsid w:val="00E47812"/>
    <w:rsid w:val="00E525B4"/>
    <w:rsid w:val="00E63DEF"/>
    <w:rsid w:val="00E8195B"/>
    <w:rsid w:val="00E94215"/>
    <w:rsid w:val="00EA37A8"/>
    <w:rsid w:val="00EA5879"/>
    <w:rsid w:val="00EB28F8"/>
    <w:rsid w:val="00EC5338"/>
    <w:rsid w:val="00EC588D"/>
    <w:rsid w:val="00EF6692"/>
    <w:rsid w:val="00F11F26"/>
    <w:rsid w:val="00F46BC4"/>
    <w:rsid w:val="00F51CFF"/>
    <w:rsid w:val="00F660C2"/>
    <w:rsid w:val="00F711A1"/>
    <w:rsid w:val="00F754B5"/>
    <w:rsid w:val="00FF1315"/>
    <w:rsid w:val="00FF1D85"/>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7DDE"/>
  <w15:docId w15:val="{739B5B22-E1FB-40CA-9C48-4630251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7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Pr>
      <w:rFonts w:ascii="Arial" w:hAnsi="Arial" w:cs="Arial"/>
      <w:color w:val="auto"/>
      <w:sz w:val="20"/>
    </w:rPr>
  </w:style>
  <w:style w:type="character" w:customStyle="1" w:styleId="EmailStyle16">
    <w:name w:val="EmailStyle16"/>
    <w:rPr>
      <w:rFonts w:ascii="Arial" w:hAnsi="Arial" w:cs="Arial"/>
      <w:color w:val="auto"/>
      <w:sz w:val="20"/>
    </w:rPr>
  </w:style>
  <w:style w:type="paragraph" w:styleId="EnvelopeAddress">
    <w:name w:val="envelope address"/>
    <w:basedOn w:val="Normal"/>
    <w:uiPriority w:val="99"/>
    <w:semiHidden/>
    <w:unhideWhenUsed/>
    <w:rsid w:val="00A177CA"/>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A177CA"/>
    <w:rPr>
      <w:sz w:val="20"/>
      <w:szCs w:val="20"/>
    </w:rPr>
  </w:style>
  <w:style w:type="character" w:styleId="Hyperlink">
    <w:name w:val="Hyperlink"/>
    <w:uiPriority w:val="99"/>
    <w:unhideWhenUsed/>
    <w:rsid w:val="00123621"/>
    <w:rPr>
      <w:color w:val="0000FF"/>
      <w:u w:val="single"/>
    </w:rPr>
  </w:style>
  <w:style w:type="paragraph" w:styleId="BalloonText">
    <w:name w:val="Balloon Text"/>
    <w:basedOn w:val="Normal"/>
    <w:link w:val="BalloonTextChar"/>
    <w:uiPriority w:val="99"/>
    <w:semiHidden/>
    <w:unhideWhenUsed/>
    <w:rsid w:val="00C30A3A"/>
    <w:rPr>
      <w:rFonts w:ascii="Tahoma" w:hAnsi="Tahoma" w:cs="Tahoma"/>
      <w:sz w:val="16"/>
      <w:szCs w:val="16"/>
    </w:rPr>
  </w:style>
  <w:style w:type="character" w:customStyle="1" w:styleId="BalloonTextChar">
    <w:name w:val="Balloon Text Char"/>
    <w:basedOn w:val="DefaultParagraphFont"/>
    <w:link w:val="BalloonText"/>
    <w:uiPriority w:val="99"/>
    <w:semiHidden/>
    <w:rsid w:val="00C30A3A"/>
    <w:rPr>
      <w:rFonts w:ascii="Tahoma" w:hAnsi="Tahoma" w:cs="Tahoma"/>
      <w:sz w:val="16"/>
      <w:szCs w:val="16"/>
    </w:rPr>
  </w:style>
  <w:style w:type="paragraph" w:styleId="ListParagraph">
    <w:name w:val="List Paragraph"/>
    <w:basedOn w:val="Normal"/>
    <w:uiPriority w:val="34"/>
    <w:qFormat/>
    <w:rsid w:val="00C30A3A"/>
    <w:pPr>
      <w:ind w:left="720"/>
      <w:contextualSpacing/>
    </w:pPr>
    <w:rPr>
      <w:rFonts w:ascii="Calibri" w:eastAsia="Calibri" w:hAnsi="Calibri"/>
      <w:sz w:val="22"/>
      <w:szCs w:val="22"/>
    </w:rPr>
  </w:style>
  <w:style w:type="paragraph" w:customStyle="1" w:styleId="Default">
    <w:name w:val="Default"/>
    <w:basedOn w:val="Normal"/>
    <w:rsid w:val="00EA37A8"/>
    <w:pPr>
      <w:autoSpaceDE w:val="0"/>
      <w:autoSpaceDN w:val="0"/>
    </w:pPr>
    <w:rPr>
      <w:rFonts w:ascii="Times New Roman" w:eastAsia="Calibri" w:hAnsi="Times New Roman"/>
      <w:color w:val="000000"/>
    </w:rPr>
  </w:style>
  <w:style w:type="character" w:styleId="Strong">
    <w:name w:val="Strong"/>
    <w:qFormat/>
    <w:rsid w:val="005E5C07"/>
    <w:rPr>
      <w:rFonts w:cs="Times New Roman"/>
      <w:b/>
      <w:bCs/>
    </w:rPr>
  </w:style>
  <w:style w:type="paragraph" w:styleId="NoSpacing">
    <w:name w:val="No Spacing"/>
    <w:uiPriority w:val="1"/>
    <w:qFormat/>
    <w:rsid w:val="005E5C07"/>
    <w:rPr>
      <w:rFonts w:asciiTheme="minorHAnsi" w:eastAsiaTheme="minorHAnsi" w:hAnsiTheme="minorHAnsi" w:cstheme="minorBidi"/>
      <w:sz w:val="22"/>
      <w:szCs w:val="22"/>
    </w:rPr>
  </w:style>
  <w:style w:type="character" w:customStyle="1" w:styleId="xn-location">
    <w:name w:val="xn-location"/>
    <w:basedOn w:val="DefaultParagraphFont"/>
    <w:rsid w:val="000B62DA"/>
  </w:style>
  <w:style w:type="character" w:styleId="FollowedHyperlink">
    <w:name w:val="FollowedHyperlink"/>
    <w:basedOn w:val="DefaultParagraphFont"/>
    <w:uiPriority w:val="99"/>
    <w:semiHidden/>
    <w:unhideWhenUsed/>
    <w:rsid w:val="00D53320"/>
    <w:rPr>
      <w:color w:val="800080" w:themeColor="followedHyperlink"/>
      <w:u w:val="single"/>
    </w:rPr>
  </w:style>
  <w:style w:type="character" w:customStyle="1" w:styleId="apple-converted-space">
    <w:name w:val="apple-converted-space"/>
    <w:basedOn w:val="DefaultParagraphFont"/>
    <w:rsid w:val="002D2F70"/>
  </w:style>
  <w:style w:type="character" w:styleId="UnresolvedMention">
    <w:name w:val="Unresolved Mention"/>
    <w:basedOn w:val="DefaultParagraphFont"/>
    <w:uiPriority w:val="99"/>
    <w:semiHidden/>
    <w:unhideWhenUsed/>
    <w:rsid w:val="0029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622">
      <w:bodyDiv w:val="1"/>
      <w:marLeft w:val="0"/>
      <w:marRight w:val="0"/>
      <w:marTop w:val="0"/>
      <w:marBottom w:val="0"/>
      <w:divBdr>
        <w:top w:val="none" w:sz="0" w:space="0" w:color="auto"/>
        <w:left w:val="none" w:sz="0" w:space="0" w:color="auto"/>
        <w:bottom w:val="none" w:sz="0" w:space="0" w:color="auto"/>
        <w:right w:val="none" w:sz="0" w:space="0" w:color="auto"/>
      </w:divBdr>
    </w:div>
    <w:div w:id="281034633">
      <w:bodyDiv w:val="1"/>
      <w:marLeft w:val="0"/>
      <w:marRight w:val="0"/>
      <w:marTop w:val="0"/>
      <w:marBottom w:val="0"/>
      <w:divBdr>
        <w:top w:val="none" w:sz="0" w:space="0" w:color="auto"/>
        <w:left w:val="none" w:sz="0" w:space="0" w:color="auto"/>
        <w:bottom w:val="none" w:sz="0" w:space="0" w:color="auto"/>
        <w:right w:val="none" w:sz="0" w:space="0" w:color="auto"/>
      </w:divBdr>
    </w:div>
    <w:div w:id="324089997">
      <w:bodyDiv w:val="1"/>
      <w:marLeft w:val="0"/>
      <w:marRight w:val="0"/>
      <w:marTop w:val="0"/>
      <w:marBottom w:val="0"/>
      <w:divBdr>
        <w:top w:val="none" w:sz="0" w:space="0" w:color="auto"/>
        <w:left w:val="none" w:sz="0" w:space="0" w:color="auto"/>
        <w:bottom w:val="none" w:sz="0" w:space="0" w:color="auto"/>
        <w:right w:val="none" w:sz="0" w:space="0" w:color="auto"/>
      </w:divBdr>
    </w:div>
    <w:div w:id="393159647">
      <w:bodyDiv w:val="1"/>
      <w:marLeft w:val="0"/>
      <w:marRight w:val="0"/>
      <w:marTop w:val="0"/>
      <w:marBottom w:val="0"/>
      <w:divBdr>
        <w:top w:val="none" w:sz="0" w:space="0" w:color="auto"/>
        <w:left w:val="none" w:sz="0" w:space="0" w:color="auto"/>
        <w:bottom w:val="none" w:sz="0" w:space="0" w:color="auto"/>
        <w:right w:val="none" w:sz="0" w:space="0" w:color="auto"/>
      </w:divBdr>
    </w:div>
    <w:div w:id="444228962">
      <w:bodyDiv w:val="1"/>
      <w:marLeft w:val="0"/>
      <w:marRight w:val="0"/>
      <w:marTop w:val="0"/>
      <w:marBottom w:val="0"/>
      <w:divBdr>
        <w:top w:val="none" w:sz="0" w:space="0" w:color="auto"/>
        <w:left w:val="none" w:sz="0" w:space="0" w:color="auto"/>
        <w:bottom w:val="none" w:sz="0" w:space="0" w:color="auto"/>
        <w:right w:val="none" w:sz="0" w:space="0" w:color="auto"/>
      </w:divBdr>
    </w:div>
    <w:div w:id="479998463">
      <w:bodyDiv w:val="1"/>
      <w:marLeft w:val="0"/>
      <w:marRight w:val="0"/>
      <w:marTop w:val="0"/>
      <w:marBottom w:val="0"/>
      <w:divBdr>
        <w:top w:val="none" w:sz="0" w:space="0" w:color="auto"/>
        <w:left w:val="none" w:sz="0" w:space="0" w:color="auto"/>
        <w:bottom w:val="none" w:sz="0" w:space="0" w:color="auto"/>
        <w:right w:val="none" w:sz="0" w:space="0" w:color="auto"/>
      </w:divBdr>
    </w:div>
    <w:div w:id="779185285">
      <w:bodyDiv w:val="1"/>
      <w:marLeft w:val="0"/>
      <w:marRight w:val="0"/>
      <w:marTop w:val="0"/>
      <w:marBottom w:val="0"/>
      <w:divBdr>
        <w:top w:val="none" w:sz="0" w:space="0" w:color="auto"/>
        <w:left w:val="none" w:sz="0" w:space="0" w:color="auto"/>
        <w:bottom w:val="none" w:sz="0" w:space="0" w:color="auto"/>
        <w:right w:val="none" w:sz="0" w:space="0" w:color="auto"/>
      </w:divBdr>
    </w:div>
    <w:div w:id="842431843">
      <w:bodyDiv w:val="1"/>
      <w:marLeft w:val="0"/>
      <w:marRight w:val="0"/>
      <w:marTop w:val="0"/>
      <w:marBottom w:val="0"/>
      <w:divBdr>
        <w:top w:val="none" w:sz="0" w:space="0" w:color="auto"/>
        <w:left w:val="none" w:sz="0" w:space="0" w:color="auto"/>
        <w:bottom w:val="none" w:sz="0" w:space="0" w:color="auto"/>
        <w:right w:val="none" w:sz="0" w:space="0" w:color="auto"/>
      </w:divBdr>
    </w:div>
    <w:div w:id="848561527">
      <w:bodyDiv w:val="1"/>
      <w:marLeft w:val="0"/>
      <w:marRight w:val="0"/>
      <w:marTop w:val="0"/>
      <w:marBottom w:val="0"/>
      <w:divBdr>
        <w:top w:val="none" w:sz="0" w:space="0" w:color="auto"/>
        <w:left w:val="none" w:sz="0" w:space="0" w:color="auto"/>
        <w:bottom w:val="none" w:sz="0" w:space="0" w:color="auto"/>
        <w:right w:val="none" w:sz="0" w:space="0" w:color="auto"/>
      </w:divBdr>
    </w:div>
    <w:div w:id="1012612075">
      <w:bodyDiv w:val="1"/>
      <w:marLeft w:val="0"/>
      <w:marRight w:val="0"/>
      <w:marTop w:val="0"/>
      <w:marBottom w:val="0"/>
      <w:divBdr>
        <w:top w:val="none" w:sz="0" w:space="0" w:color="auto"/>
        <w:left w:val="none" w:sz="0" w:space="0" w:color="auto"/>
        <w:bottom w:val="none" w:sz="0" w:space="0" w:color="auto"/>
        <w:right w:val="none" w:sz="0" w:space="0" w:color="auto"/>
      </w:divBdr>
    </w:div>
    <w:div w:id="1145195772">
      <w:bodyDiv w:val="1"/>
      <w:marLeft w:val="0"/>
      <w:marRight w:val="0"/>
      <w:marTop w:val="0"/>
      <w:marBottom w:val="0"/>
      <w:divBdr>
        <w:top w:val="none" w:sz="0" w:space="0" w:color="auto"/>
        <w:left w:val="none" w:sz="0" w:space="0" w:color="auto"/>
        <w:bottom w:val="none" w:sz="0" w:space="0" w:color="auto"/>
        <w:right w:val="none" w:sz="0" w:space="0" w:color="auto"/>
      </w:divBdr>
    </w:div>
    <w:div w:id="1329821420">
      <w:bodyDiv w:val="1"/>
      <w:marLeft w:val="0"/>
      <w:marRight w:val="0"/>
      <w:marTop w:val="0"/>
      <w:marBottom w:val="0"/>
      <w:divBdr>
        <w:top w:val="none" w:sz="0" w:space="0" w:color="auto"/>
        <w:left w:val="none" w:sz="0" w:space="0" w:color="auto"/>
        <w:bottom w:val="none" w:sz="0" w:space="0" w:color="auto"/>
        <w:right w:val="none" w:sz="0" w:space="0" w:color="auto"/>
      </w:divBdr>
    </w:div>
    <w:div w:id="1438016788">
      <w:bodyDiv w:val="1"/>
      <w:marLeft w:val="0"/>
      <w:marRight w:val="0"/>
      <w:marTop w:val="0"/>
      <w:marBottom w:val="0"/>
      <w:divBdr>
        <w:top w:val="none" w:sz="0" w:space="0" w:color="auto"/>
        <w:left w:val="none" w:sz="0" w:space="0" w:color="auto"/>
        <w:bottom w:val="none" w:sz="0" w:space="0" w:color="auto"/>
        <w:right w:val="none" w:sz="0" w:space="0" w:color="auto"/>
      </w:divBdr>
      <w:divsChild>
        <w:div w:id="16838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94077">
              <w:marLeft w:val="0"/>
              <w:marRight w:val="0"/>
              <w:marTop w:val="0"/>
              <w:marBottom w:val="0"/>
              <w:divBdr>
                <w:top w:val="none" w:sz="0" w:space="0" w:color="auto"/>
                <w:left w:val="none" w:sz="0" w:space="0" w:color="auto"/>
                <w:bottom w:val="none" w:sz="0" w:space="0" w:color="auto"/>
                <w:right w:val="none" w:sz="0" w:space="0" w:color="auto"/>
              </w:divBdr>
              <w:divsChild>
                <w:div w:id="1107775237">
                  <w:marLeft w:val="0"/>
                  <w:marRight w:val="0"/>
                  <w:marTop w:val="0"/>
                  <w:marBottom w:val="0"/>
                  <w:divBdr>
                    <w:top w:val="none" w:sz="0" w:space="0" w:color="auto"/>
                    <w:left w:val="none" w:sz="0" w:space="0" w:color="auto"/>
                    <w:bottom w:val="none" w:sz="0" w:space="0" w:color="auto"/>
                    <w:right w:val="none" w:sz="0" w:space="0" w:color="auto"/>
                  </w:divBdr>
                  <w:divsChild>
                    <w:div w:id="16077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56962">
      <w:bodyDiv w:val="1"/>
      <w:marLeft w:val="0"/>
      <w:marRight w:val="0"/>
      <w:marTop w:val="0"/>
      <w:marBottom w:val="0"/>
      <w:divBdr>
        <w:top w:val="none" w:sz="0" w:space="0" w:color="auto"/>
        <w:left w:val="none" w:sz="0" w:space="0" w:color="auto"/>
        <w:bottom w:val="none" w:sz="0" w:space="0" w:color="auto"/>
        <w:right w:val="none" w:sz="0" w:space="0" w:color="auto"/>
      </w:divBdr>
    </w:div>
    <w:div w:id="1571577955">
      <w:bodyDiv w:val="1"/>
      <w:marLeft w:val="0"/>
      <w:marRight w:val="0"/>
      <w:marTop w:val="0"/>
      <w:marBottom w:val="0"/>
      <w:divBdr>
        <w:top w:val="none" w:sz="0" w:space="0" w:color="auto"/>
        <w:left w:val="none" w:sz="0" w:space="0" w:color="auto"/>
        <w:bottom w:val="none" w:sz="0" w:space="0" w:color="auto"/>
        <w:right w:val="none" w:sz="0" w:space="0" w:color="auto"/>
      </w:divBdr>
    </w:div>
    <w:div w:id="1613705428">
      <w:bodyDiv w:val="1"/>
      <w:marLeft w:val="0"/>
      <w:marRight w:val="0"/>
      <w:marTop w:val="0"/>
      <w:marBottom w:val="0"/>
      <w:divBdr>
        <w:top w:val="none" w:sz="0" w:space="0" w:color="auto"/>
        <w:left w:val="none" w:sz="0" w:space="0" w:color="auto"/>
        <w:bottom w:val="none" w:sz="0" w:space="0" w:color="auto"/>
        <w:right w:val="none" w:sz="0" w:space="0" w:color="auto"/>
      </w:divBdr>
    </w:div>
    <w:div w:id="1701515990">
      <w:bodyDiv w:val="1"/>
      <w:marLeft w:val="0"/>
      <w:marRight w:val="0"/>
      <w:marTop w:val="0"/>
      <w:marBottom w:val="0"/>
      <w:divBdr>
        <w:top w:val="none" w:sz="0" w:space="0" w:color="auto"/>
        <w:left w:val="none" w:sz="0" w:space="0" w:color="auto"/>
        <w:bottom w:val="none" w:sz="0" w:space="0" w:color="auto"/>
        <w:right w:val="none" w:sz="0" w:space="0" w:color="auto"/>
      </w:divBdr>
      <w:divsChild>
        <w:div w:id="1612856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86560">
              <w:marLeft w:val="0"/>
              <w:marRight w:val="0"/>
              <w:marTop w:val="0"/>
              <w:marBottom w:val="0"/>
              <w:divBdr>
                <w:top w:val="none" w:sz="0" w:space="0" w:color="auto"/>
                <w:left w:val="none" w:sz="0" w:space="0" w:color="auto"/>
                <w:bottom w:val="none" w:sz="0" w:space="0" w:color="auto"/>
                <w:right w:val="none" w:sz="0" w:space="0" w:color="auto"/>
              </w:divBdr>
              <w:divsChild>
                <w:div w:id="987829730">
                  <w:marLeft w:val="0"/>
                  <w:marRight w:val="0"/>
                  <w:marTop w:val="0"/>
                  <w:marBottom w:val="0"/>
                  <w:divBdr>
                    <w:top w:val="none" w:sz="0" w:space="0" w:color="auto"/>
                    <w:left w:val="none" w:sz="0" w:space="0" w:color="auto"/>
                    <w:bottom w:val="none" w:sz="0" w:space="0" w:color="auto"/>
                    <w:right w:val="none" w:sz="0" w:space="0" w:color="auto"/>
                  </w:divBdr>
                  <w:divsChild>
                    <w:div w:id="10255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lorenz@inspartner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Controulis@indi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docs.live.net/4cfa39ab6cc1683f/nancy/2016%20Lift%20Up%20America/Distribution%20Events/Cleveland%20Indians%209-16-16/kpozna@clevelandfoodbank.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C:\Users\Cindy\OneDrive\nancy\2015%20Lift%20Up%20America\Food%20Distribution%20Events\Cleveland%20Indians%209-18-15\Derek.Burleson@Tyson.com"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Indians Baseball Co.</Company>
  <LinksUpToDate>false</LinksUpToDate>
  <CharactersWithSpaces>7530</CharactersWithSpaces>
  <SharedDoc>false</SharedDoc>
  <HLinks>
    <vt:vector size="24" baseType="variant">
      <vt:variant>
        <vt:i4>524298</vt:i4>
      </vt:variant>
      <vt:variant>
        <vt:i4>9</vt:i4>
      </vt:variant>
      <vt:variant>
        <vt:i4>0</vt:i4>
      </vt:variant>
      <vt:variant>
        <vt:i4>5</vt:i4>
      </vt:variant>
      <vt:variant>
        <vt:lpwstr>C:\Users\Cindy Hestand\AppData\Local\Microsoft\Windows\Temporary Internet Files\Content.Outlook\AppData\Local\Microsoft\Windows\Temporary Internet Files\Content.Outlook\49FTSURZ\www.clevelandfoodbank.org</vt:lpwstr>
      </vt:variant>
      <vt:variant>
        <vt:lpwstr/>
      </vt:variant>
      <vt:variant>
        <vt:i4>3932257</vt:i4>
      </vt:variant>
      <vt:variant>
        <vt:i4>6</vt:i4>
      </vt:variant>
      <vt:variant>
        <vt:i4>0</vt:i4>
      </vt:variant>
      <vt:variant>
        <vt:i4>5</vt:i4>
      </vt:variant>
      <vt:variant>
        <vt:lpwstr>http://www.inspartners.com/</vt:lpwstr>
      </vt:variant>
      <vt:variant>
        <vt:lpwstr/>
      </vt:variant>
      <vt:variant>
        <vt:i4>262174</vt:i4>
      </vt:variant>
      <vt:variant>
        <vt:i4>3</vt:i4>
      </vt:variant>
      <vt:variant>
        <vt:i4>0</vt:i4>
      </vt:variant>
      <vt:variant>
        <vt:i4>5</vt:i4>
      </vt:variant>
      <vt:variant>
        <vt:lpwstr>C:\Users\Cindy Hestand\AppData\Local\Microsoft\Windows\Temporary Internet Files\Content.Outlook\AppData\Local\Microsoft\Windows\Temporary Internet Files\Content.Outlook\49FTSURZ\www.LiftUpAmerica.org</vt:lpwstr>
      </vt:variant>
      <vt:variant>
        <vt:lpwstr/>
      </vt:variant>
      <vt:variant>
        <vt:i4>4587551</vt:i4>
      </vt:variant>
      <vt:variant>
        <vt:i4>0</vt:i4>
      </vt:variant>
      <vt:variant>
        <vt:i4>0</vt:i4>
      </vt:variant>
      <vt:variant>
        <vt:i4>5</vt:i4>
      </vt:variant>
      <vt:variant>
        <vt:lpwstr>http://www.tysonhungerrelief.com/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Lom, Maximilian</dc:creator>
  <cp:lastModifiedBy>Microsoft Office User</cp:lastModifiedBy>
  <cp:revision>11</cp:revision>
  <cp:lastPrinted>2018-09-13T15:26:00Z</cp:lastPrinted>
  <dcterms:created xsi:type="dcterms:W3CDTF">2018-09-13T14:23:00Z</dcterms:created>
  <dcterms:modified xsi:type="dcterms:W3CDTF">2018-09-13T15:28:00Z</dcterms:modified>
</cp:coreProperties>
</file>